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586"/>
        <w:tblW w:w="9943" w:type="dxa"/>
        <w:tblLayout w:type="fixed"/>
        <w:tblLook w:val="0000" w:firstRow="0" w:lastRow="0" w:firstColumn="0" w:lastColumn="0" w:noHBand="0" w:noVBand="0"/>
      </w:tblPr>
      <w:tblGrid>
        <w:gridCol w:w="1591"/>
        <w:gridCol w:w="6795"/>
        <w:gridCol w:w="1557"/>
      </w:tblGrid>
      <w:tr w:rsidR="00D1433C" w:rsidRPr="00D1433C" w:rsidTr="0049051B">
        <w:trPr>
          <w:cantSplit/>
          <w:trHeight w:val="1189"/>
        </w:trPr>
        <w:tc>
          <w:tcPr>
            <w:tcW w:w="1591" w:type="dxa"/>
            <w:tcBorders>
              <w:top w:val="nil"/>
              <w:left w:val="nil"/>
              <w:bottom w:val="nil"/>
              <w:right w:val="nil"/>
            </w:tcBorders>
          </w:tcPr>
          <w:p w:rsidR="00D1433C" w:rsidRPr="00D1433C" w:rsidRDefault="00D1433C" w:rsidP="0049051B">
            <w:pPr>
              <w:spacing w:after="0" w:line="230" w:lineRule="exact"/>
              <w:rPr>
                <w:rFonts w:ascii="Times New Roman" w:eastAsia="Times New Roman" w:hAnsi="Times New Roman" w:cs="Times New Roman"/>
                <w:b/>
                <w:bCs/>
                <w:spacing w:val="-2"/>
                <w:w w:val="101"/>
                <w:sz w:val="12"/>
                <w:szCs w:val="12"/>
              </w:rPr>
            </w:pPr>
            <w:r>
              <w:rPr>
                <w:rFonts w:ascii="Times New Roman" w:eastAsia="Times New Roman" w:hAnsi="Times New Roman" w:cs="Times New Roman"/>
                <w:noProof/>
                <w:sz w:val="24"/>
                <w:szCs w:val="20"/>
              </w:rPr>
              <w:drawing>
                <wp:anchor distT="36830" distB="36830" distL="27305" distR="27305" simplePos="0" relativeHeight="251660288" behindDoc="1" locked="0" layoutInCell="1" allowOverlap="0" wp14:anchorId="5B79E1C7" wp14:editId="6DD7775E">
                  <wp:simplePos x="0" y="0"/>
                  <wp:positionH relativeFrom="margin">
                    <wp:posOffset>160655</wp:posOffset>
                  </wp:positionH>
                  <wp:positionV relativeFrom="paragraph">
                    <wp:posOffset>100965</wp:posOffset>
                  </wp:positionV>
                  <wp:extent cx="68580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5" w:type="dxa"/>
            <w:vMerge w:val="restart"/>
            <w:tcBorders>
              <w:top w:val="nil"/>
              <w:left w:val="nil"/>
              <w:bottom w:val="nil"/>
              <w:right w:val="nil"/>
            </w:tcBorders>
          </w:tcPr>
          <w:p w:rsidR="00D1433C" w:rsidRPr="00D1433C" w:rsidRDefault="00D1433C" w:rsidP="0049051B">
            <w:pPr>
              <w:pBdr>
                <w:bottom w:val="thickThinMediumGap" w:sz="24" w:space="1" w:color="auto"/>
              </w:pBdr>
              <w:shd w:val="clear" w:color="auto" w:fill="FFFFFF"/>
              <w:spacing w:after="0" w:line="240" w:lineRule="auto"/>
              <w:jc w:val="center"/>
              <w:rPr>
                <w:rFonts w:ascii="Times New Roman" w:eastAsia="Times New Roman" w:hAnsi="Times New Roman" w:cs="Times New Roman"/>
                <w:b/>
                <w:bCs/>
                <w:spacing w:val="-8"/>
                <w:sz w:val="50"/>
                <w:szCs w:val="50"/>
              </w:rPr>
            </w:pPr>
            <w:r w:rsidRPr="00D1433C">
              <w:rPr>
                <w:rFonts w:ascii="Times New Roman" w:eastAsia="Times New Roman" w:hAnsi="Times New Roman" w:cs="Times New Roman"/>
                <w:b/>
                <w:bCs/>
                <w:spacing w:val="-8"/>
                <w:sz w:val="50"/>
                <w:szCs w:val="50"/>
              </w:rPr>
              <w:t>Negaunee Housing Commission</w:t>
            </w:r>
          </w:p>
          <w:p w:rsidR="00D1433C" w:rsidRPr="00D1433C" w:rsidRDefault="00D1433C" w:rsidP="0049051B">
            <w:pPr>
              <w:shd w:val="clear" w:color="auto" w:fill="FFFFFF"/>
              <w:spacing w:before="115" w:after="0" w:line="230" w:lineRule="exact"/>
              <w:ind w:left="67"/>
              <w:jc w:val="center"/>
              <w:rPr>
                <w:rFonts w:ascii="Times New Roman" w:eastAsia="Times New Roman" w:hAnsi="Times New Roman" w:cs="Times New Roman"/>
                <w:b/>
                <w:bCs/>
                <w:sz w:val="24"/>
                <w:szCs w:val="20"/>
              </w:rPr>
            </w:pPr>
            <w:r w:rsidRPr="00D1433C">
              <w:rPr>
                <w:rFonts w:ascii="Times New Roman" w:eastAsia="Times New Roman" w:hAnsi="Times New Roman" w:cs="Times New Roman"/>
                <w:b/>
                <w:bCs/>
                <w:spacing w:val="-4"/>
                <w:w w:val="101"/>
                <w:sz w:val="24"/>
                <w:szCs w:val="20"/>
              </w:rPr>
              <w:t>98 Croix Street</w:t>
            </w:r>
          </w:p>
          <w:p w:rsidR="00D1433C" w:rsidRPr="00D1433C" w:rsidRDefault="00D1433C" w:rsidP="0049051B">
            <w:pPr>
              <w:shd w:val="clear" w:color="auto" w:fill="FFFFFF"/>
              <w:spacing w:after="0" w:line="230" w:lineRule="exact"/>
              <w:ind w:left="48"/>
              <w:jc w:val="center"/>
              <w:rPr>
                <w:rFonts w:ascii="Times New Roman" w:eastAsia="Times New Roman" w:hAnsi="Times New Roman" w:cs="Times New Roman"/>
                <w:b/>
                <w:bCs/>
                <w:sz w:val="24"/>
                <w:szCs w:val="20"/>
              </w:rPr>
            </w:pPr>
            <w:r w:rsidRPr="00D1433C">
              <w:rPr>
                <w:rFonts w:ascii="Times New Roman" w:eastAsia="Times New Roman" w:hAnsi="Times New Roman" w:cs="Times New Roman"/>
                <w:b/>
                <w:bCs/>
                <w:spacing w:val="-3"/>
                <w:w w:val="101"/>
                <w:sz w:val="24"/>
                <w:szCs w:val="20"/>
              </w:rPr>
              <w:t>Negaunee, Michigan 49866</w:t>
            </w:r>
          </w:p>
          <w:p w:rsidR="00D1433C" w:rsidRPr="00D1433C" w:rsidRDefault="00D1433C" w:rsidP="0049051B">
            <w:pPr>
              <w:shd w:val="clear" w:color="auto" w:fill="FFFFFF"/>
              <w:spacing w:after="0" w:line="230" w:lineRule="exact"/>
              <w:ind w:left="62"/>
              <w:jc w:val="center"/>
              <w:rPr>
                <w:rFonts w:ascii="Times New Roman" w:eastAsia="Times New Roman" w:hAnsi="Times New Roman" w:cs="Times New Roman"/>
                <w:b/>
                <w:bCs/>
                <w:sz w:val="24"/>
                <w:szCs w:val="20"/>
              </w:rPr>
            </w:pPr>
            <w:r w:rsidRPr="00D1433C">
              <w:rPr>
                <w:rFonts w:ascii="Times New Roman" w:eastAsia="Times New Roman" w:hAnsi="Times New Roman" w:cs="Times New Roman"/>
                <w:b/>
                <w:bCs/>
                <w:w w:val="101"/>
                <w:sz w:val="24"/>
                <w:szCs w:val="20"/>
              </w:rPr>
              <w:t>Phone:   (906) 475-9107</w:t>
            </w:r>
          </w:p>
          <w:p w:rsidR="00D1433C" w:rsidRPr="00D1433C" w:rsidRDefault="00D1433C" w:rsidP="0049051B">
            <w:pPr>
              <w:shd w:val="clear" w:color="auto" w:fill="FFFFFF"/>
              <w:spacing w:after="0" w:line="230" w:lineRule="exact"/>
              <w:ind w:left="62"/>
              <w:jc w:val="center"/>
              <w:rPr>
                <w:rFonts w:ascii="Times New Roman" w:eastAsia="Times New Roman" w:hAnsi="Times New Roman" w:cs="Times New Roman"/>
                <w:b/>
                <w:bCs/>
                <w:sz w:val="24"/>
                <w:szCs w:val="20"/>
              </w:rPr>
            </w:pPr>
            <w:r w:rsidRPr="00D1433C">
              <w:rPr>
                <w:rFonts w:ascii="Times New Roman" w:eastAsia="Times New Roman" w:hAnsi="Times New Roman" w:cs="Times New Roman"/>
                <w:b/>
                <w:bCs/>
                <w:spacing w:val="-3"/>
                <w:w w:val="101"/>
                <w:sz w:val="24"/>
                <w:szCs w:val="20"/>
              </w:rPr>
              <w:t>Fax:       (906) 475-6225</w:t>
            </w:r>
          </w:p>
          <w:p w:rsidR="00D1433C" w:rsidRDefault="00D1433C" w:rsidP="0049051B">
            <w:pPr>
              <w:keepNext/>
              <w:widowControl w:val="0"/>
              <w:shd w:val="clear" w:color="auto" w:fill="FFFFFF"/>
              <w:tabs>
                <w:tab w:val="left" w:pos="1545"/>
                <w:tab w:val="center" w:pos="3323"/>
              </w:tabs>
              <w:autoSpaceDE w:val="0"/>
              <w:autoSpaceDN w:val="0"/>
              <w:adjustRightInd w:val="0"/>
              <w:spacing w:after="0" w:line="230" w:lineRule="exact"/>
              <w:ind w:left="67"/>
              <w:jc w:val="center"/>
              <w:outlineLvl w:val="1"/>
              <w:rPr>
                <w:rFonts w:ascii="Times New Roman" w:eastAsia="Times New Roman" w:hAnsi="Times New Roman" w:cs="Times New Roman"/>
                <w:b/>
                <w:bCs/>
                <w:i/>
                <w:iCs/>
                <w:spacing w:val="-2"/>
                <w:w w:val="101"/>
                <w:sz w:val="20"/>
                <w:szCs w:val="20"/>
              </w:rPr>
            </w:pPr>
            <w:r>
              <w:rPr>
                <w:rFonts w:ascii="Times New Roman" w:eastAsia="Times New Roman" w:hAnsi="Times New Roman" w:cs="Times New Roman"/>
                <w:b/>
                <w:bCs/>
                <w:i/>
                <w:iCs/>
                <w:spacing w:val="-2"/>
                <w:w w:val="101"/>
                <w:sz w:val="20"/>
                <w:szCs w:val="20"/>
              </w:rPr>
              <w:t xml:space="preserve">Executive Director </w:t>
            </w:r>
            <w:r>
              <w:rPr>
                <w:rFonts w:ascii="Times New Roman" w:eastAsia="Times New Roman" w:hAnsi="Times New Roman" w:cs="Times New Roman"/>
                <w:b/>
                <w:bCs/>
                <w:i/>
                <w:iCs/>
                <w:spacing w:val="-2"/>
                <w:w w:val="101"/>
                <w:sz w:val="20"/>
                <w:szCs w:val="20"/>
              </w:rPr>
              <w:tab/>
            </w:r>
            <w:r w:rsidRPr="00D1433C">
              <w:rPr>
                <w:rFonts w:ascii="Times New Roman" w:eastAsia="Times New Roman" w:hAnsi="Times New Roman" w:cs="Times New Roman"/>
                <w:b/>
                <w:bCs/>
                <w:i/>
                <w:iCs/>
                <w:spacing w:val="-2"/>
                <w:w w:val="101"/>
                <w:sz w:val="20"/>
                <w:szCs w:val="20"/>
              </w:rPr>
              <w:t xml:space="preserve">Email:   </w:t>
            </w:r>
            <w:hyperlink r:id="rId10" w:history="1">
              <w:r w:rsidRPr="00BB257E">
                <w:rPr>
                  <w:rStyle w:val="Hyperlink"/>
                  <w:rFonts w:ascii="Times New Roman" w:eastAsia="Times New Roman" w:hAnsi="Times New Roman" w:cs="Times New Roman"/>
                  <w:b/>
                  <w:bCs/>
                  <w:i/>
                  <w:iCs/>
                  <w:spacing w:val="-2"/>
                  <w:w w:val="101"/>
                  <w:sz w:val="20"/>
                  <w:szCs w:val="20"/>
                </w:rPr>
                <w:t>mmwaters@negauneehousing.org</w:t>
              </w:r>
            </w:hyperlink>
          </w:p>
          <w:p w:rsidR="00D1433C" w:rsidRDefault="00D1433C" w:rsidP="0049051B">
            <w:pPr>
              <w:keepNext/>
              <w:widowControl w:val="0"/>
              <w:shd w:val="clear" w:color="auto" w:fill="FFFFFF"/>
              <w:autoSpaceDE w:val="0"/>
              <w:autoSpaceDN w:val="0"/>
              <w:adjustRightInd w:val="0"/>
              <w:spacing w:after="0" w:line="230" w:lineRule="exact"/>
              <w:ind w:left="67"/>
              <w:jc w:val="center"/>
              <w:outlineLvl w:val="1"/>
              <w:rPr>
                <w:rFonts w:ascii="Times New Roman" w:eastAsia="Times New Roman" w:hAnsi="Times New Roman" w:cs="Times New Roman"/>
                <w:b/>
                <w:bCs/>
                <w:i/>
                <w:iCs/>
                <w:spacing w:val="-2"/>
                <w:w w:val="101"/>
                <w:sz w:val="20"/>
                <w:szCs w:val="20"/>
              </w:rPr>
            </w:pPr>
            <w:r>
              <w:rPr>
                <w:rFonts w:ascii="Times New Roman" w:eastAsia="Times New Roman" w:hAnsi="Times New Roman" w:cs="Times New Roman"/>
                <w:b/>
                <w:bCs/>
                <w:i/>
                <w:iCs/>
                <w:spacing w:val="-2"/>
                <w:w w:val="101"/>
                <w:sz w:val="20"/>
                <w:szCs w:val="20"/>
              </w:rPr>
              <w:t xml:space="preserve">Office Assistant Email: </w:t>
            </w:r>
            <w:hyperlink r:id="rId11" w:history="1">
              <w:r w:rsidRPr="00BB257E">
                <w:rPr>
                  <w:rStyle w:val="Hyperlink"/>
                  <w:rFonts w:ascii="Times New Roman" w:eastAsia="Times New Roman" w:hAnsi="Times New Roman" w:cs="Times New Roman"/>
                  <w:b/>
                  <w:bCs/>
                  <w:i/>
                  <w:iCs/>
                  <w:spacing w:val="-2"/>
                  <w:w w:val="101"/>
                  <w:sz w:val="20"/>
                  <w:szCs w:val="20"/>
                </w:rPr>
                <w:t>negauneehousingcommission@gmail.com</w:t>
              </w:r>
            </w:hyperlink>
          </w:p>
          <w:p w:rsidR="00D1433C" w:rsidRPr="00D1433C" w:rsidRDefault="00D1433C" w:rsidP="0049051B">
            <w:pPr>
              <w:keepNext/>
              <w:widowControl w:val="0"/>
              <w:shd w:val="clear" w:color="auto" w:fill="FFFFFF"/>
              <w:autoSpaceDE w:val="0"/>
              <w:autoSpaceDN w:val="0"/>
              <w:adjustRightInd w:val="0"/>
              <w:spacing w:after="0" w:line="230" w:lineRule="exact"/>
              <w:ind w:left="67"/>
              <w:jc w:val="center"/>
              <w:outlineLvl w:val="1"/>
              <w:rPr>
                <w:rFonts w:ascii="Times New Roman" w:eastAsia="Times New Roman" w:hAnsi="Times New Roman" w:cs="Times New Roman"/>
                <w:b/>
                <w:bCs/>
                <w:i/>
                <w:iCs/>
                <w:spacing w:val="-2"/>
                <w:w w:val="101"/>
                <w:sz w:val="20"/>
                <w:szCs w:val="20"/>
              </w:rPr>
            </w:pPr>
          </w:p>
          <w:p w:rsidR="00D1433C" w:rsidRPr="00D1433C" w:rsidRDefault="00D1433C" w:rsidP="0049051B">
            <w:pPr>
              <w:spacing w:after="0" w:line="230" w:lineRule="exact"/>
              <w:rPr>
                <w:rFonts w:ascii="Times New Roman" w:eastAsia="Times New Roman" w:hAnsi="Times New Roman" w:cs="Times New Roman"/>
                <w:b/>
                <w:bCs/>
                <w:spacing w:val="-2"/>
                <w:w w:val="101"/>
                <w:sz w:val="24"/>
                <w:szCs w:val="24"/>
              </w:rPr>
            </w:pPr>
          </w:p>
        </w:tc>
        <w:tc>
          <w:tcPr>
            <w:tcW w:w="1557" w:type="dxa"/>
            <w:tcBorders>
              <w:top w:val="nil"/>
              <w:left w:val="nil"/>
              <w:bottom w:val="nil"/>
              <w:right w:val="nil"/>
            </w:tcBorders>
          </w:tcPr>
          <w:p w:rsidR="00D1433C" w:rsidRPr="00D1433C" w:rsidRDefault="00D1433C" w:rsidP="0049051B">
            <w:pPr>
              <w:spacing w:after="0" w:line="230" w:lineRule="exact"/>
              <w:jc w:val="right"/>
              <w:rPr>
                <w:rFonts w:ascii="Times New Roman" w:eastAsia="Times New Roman" w:hAnsi="Times New Roman" w:cs="Times New Roman"/>
                <w:b/>
                <w:bCs/>
                <w:spacing w:val="-2"/>
                <w:w w:val="101"/>
                <w:sz w:val="24"/>
                <w:szCs w:val="20"/>
              </w:rPr>
            </w:pPr>
            <w:r>
              <w:rPr>
                <w:rFonts w:ascii="Times New Roman" w:eastAsia="Times New Roman" w:hAnsi="Times New Roman" w:cs="Times New Roman"/>
                <w:noProof/>
                <w:sz w:val="24"/>
                <w:szCs w:val="20"/>
              </w:rPr>
              <w:drawing>
                <wp:anchor distT="36830" distB="36830" distL="27305" distR="27305" simplePos="0" relativeHeight="251659264" behindDoc="1" locked="0" layoutInCell="1" allowOverlap="0" wp14:anchorId="7E0B3673" wp14:editId="0F34C9CC">
                  <wp:simplePos x="0" y="0"/>
                  <wp:positionH relativeFrom="margin">
                    <wp:posOffset>97155</wp:posOffset>
                  </wp:positionH>
                  <wp:positionV relativeFrom="paragraph">
                    <wp:posOffset>92710</wp:posOffset>
                  </wp:positionV>
                  <wp:extent cx="68580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33C" w:rsidRPr="00D1433C" w:rsidRDefault="00D1433C" w:rsidP="0049051B">
            <w:pPr>
              <w:spacing w:after="0" w:line="240" w:lineRule="auto"/>
              <w:rPr>
                <w:rFonts w:ascii="Times New Roman" w:eastAsia="Times New Roman" w:hAnsi="Times New Roman" w:cs="Times New Roman"/>
                <w:sz w:val="24"/>
                <w:szCs w:val="20"/>
              </w:rPr>
            </w:pPr>
          </w:p>
          <w:p w:rsidR="00D1433C" w:rsidRPr="00D1433C" w:rsidRDefault="00D1433C" w:rsidP="0049051B">
            <w:pPr>
              <w:spacing w:after="0" w:line="240" w:lineRule="auto"/>
              <w:jc w:val="center"/>
              <w:rPr>
                <w:rFonts w:ascii="Times New Roman" w:eastAsia="Times New Roman" w:hAnsi="Times New Roman" w:cs="Times New Roman"/>
                <w:sz w:val="24"/>
                <w:szCs w:val="20"/>
              </w:rPr>
            </w:pPr>
          </w:p>
        </w:tc>
      </w:tr>
      <w:tr w:rsidR="00D1433C" w:rsidRPr="00D1433C" w:rsidTr="0049051B">
        <w:trPr>
          <w:cantSplit/>
          <w:trHeight w:val="999"/>
        </w:trPr>
        <w:tc>
          <w:tcPr>
            <w:tcW w:w="1591" w:type="dxa"/>
            <w:tcBorders>
              <w:top w:val="nil"/>
              <w:left w:val="nil"/>
              <w:bottom w:val="nil"/>
              <w:right w:val="nil"/>
            </w:tcBorders>
          </w:tcPr>
          <w:p w:rsidR="00D1433C" w:rsidRPr="00D1433C" w:rsidRDefault="00D1433C" w:rsidP="0049051B">
            <w:pPr>
              <w:spacing w:after="0" w:line="240" w:lineRule="auto"/>
              <w:jc w:val="center"/>
              <w:rPr>
                <w:rFonts w:ascii="Times New Roman" w:eastAsia="Times New Roman" w:hAnsi="Times New Roman" w:cs="Times New Roman"/>
                <w:b/>
                <w:bCs/>
                <w:noProof/>
                <w:spacing w:val="-2"/>
                <w:sz w:val="10"/>
                <w:szCs w:val="10"/>
              </w:rPr>
            </w:pPr>
            <w:r w:rsidRPr="00D1433C">
              <w:rPr>
                <w:rFonts w:ascii="Times New Roman" w:eastAsia="Times New Roman" w:hAnsi="Times New Roman" w:cs="Times New Roman"/>
                <w:b/>
                <w:bCs/>
                <w:noProof/>
                <w:spacing w:val="-2"/>
                <w:sz w:val="10"/>
                <w:szCs w:val="10"/>
              </w:rPr>
              <w:t>EQUAL EMPLOYMENT</w:t>
            </w:r>
          </w:p>
          <w:p w:rsidR="00D1433C" w:rsidRPr="00D1433C" w:rsidRDefault="00D1433C" w:rsidP="0049051B">
            <w:pPr>
              <w:spacing w:after="0" w:line="240" w:lineRule="auto"/>
              <w:jc w:val="center"/>
              <w:rPr>
                <w:rFonts w:ascii="Times New Roman" w:eastAsia="Times New Roman" w:hAnsi="Times New Roman" w:cs="Times New Roman"/>
                <w:b/>
                <w:bCs/>
                <w:noProof/>
                <w:spacing w:val="-2"/>
                <w:sz w:val="12"/>
                <w:szCs w:val="12"/>
              </w:rPr>
            </w:pPr>
            <w:r w:rsidRPr="00D1433C">
              <w:rPr>
                <w:rFonts w:ascii="Times New Roman" w:eastAsia="Times New Roman" w:hAnsi="Times New Roman" w:cs="Times New Roman"/>
                <w:b/>
                <w:bCs/>
                <w:noProof/>
                <w:spacing w:val="-2"/>
                <w:sz w:val="10"/>
                <w:szCs w:val="10"/>
              </w:rPr>
              <w:t>OPPORTUNITY</w:t>
            </w:r>
          </w:p>
        </w:tc>
        <w:tc>
          <w:tcPr>
            <w:tcW w:w="6795" w:type="dxa"/>
            <w:vMerge/>
            <w:tcBorders>
              <w:top w:val="nil"/>
              <w:left w:val="nil"/>
              <w:bottom w:val="nil"/>
              <w:right w:val="nil"/>
            </w:tcBorders>
          </w:tcPr>
          <w:p w:rsidR="00D1433C" w:rsidRPr="00D1433C" w:rsidRDefault="00D1433C" w:rsidP="0049051B">
            <w:pPr>
              <w:pBdr>
                <w:bottom w:val="thickThinSmallGap" w:sz="24" w:space="1" w:color="auto"/>
              </w:pBdr>
              <w:shd w:val="clear" w:color="auto" w:fill="FFFFFF"/>
              <w:spacing w:after="0" w:line="240" w:lineRule="auto"/>
              <w:jc w:val="center"/>
              <w:rPr>
                <w:rFonts w:ascii="Times New Roman" w:eastAsia="Times New Roman" w:hAnsi="Times New Roman" w:cs="Times New Roman"/>
                <w:b/>
                <w:bCs/>
                <w:spacing w:val="-8"/>
                <w:sz w:val="50"/>
                <w:szCs w:val="50"/>
              </w:rPr>
            </w:pPr>
          </w:p>
        </w:tc>
        <w:tc>
          <w:tcPr>
            <w:tcW w:w="1557" w:type="dxa"/>
            <w:tcBorders>
              <w:top w:val="nil"/>
              <w:left w:val="nil"/>
              <w:bottom w:val="nil"/>
              <w:right w:val="nil"/>
            </w:tcBorders>
          </w:tcPr>
          <w:p w:rsidR="00D1433C" w:rsidRPr="00D1433C" w:rsidRDefault="00D1433C" w:rsidP="0049051B">
            <w:pPr>
              <w:spacing w:after="0" w:line="240" w:lineRule="auto"/>
              <w:jc w:val="center"/>
              <w:rPr>
                <w:rFonts w:ascii="Times New Roman" w:eastAsia="Times New Roman" w:hAnsi="Times New Roman" w:cs="Times New Roman"/>
                <w:b/>
                <w:bCs/>
                <w:noProof/>
                <w:spacing w:val="-2"/>
                <w:sz w:val="10"/>
                <w:szCs w:val="10"/>
              </w:rPr>
            </w:pPr>
            <w:r w:rsidRPr="00D1433C">
              <w:rPr>
                <w:rFonts w:ascii="Times New Roman" w:eastAsia="Times New Roman" w:hAnsi="Times New Roman" w:cs="Times New Roman"/>
                <w:b/>
                <w:bCs/>
                <w:noProof/>
                <w:spacing w:val="-2"/>
                <w:sz w:val="10"/>
                <w:szCs w:val="10"/>
              </w:rPr>
              <w:t>EQUAL HOUSING</w:t>
            </w:r>
          </w:p>
          <w:p w:rsidR="00D1433C" w:rsidRPr="00D1433C" w:rsidRDefault="00D1433C" w:rsidP="0049051B">
            <w:pPr>
              <w:spacing w:after="0" w:line="240" w:lineRule="auto"/>
              <w:jc w:val="center"/>
              <w:rPr>
                <w:rFonts w:ascii="Times New Roman" w:eastAsia="Times New Roman" w:hAnsi="Times New Roman" w:cs="Times New Roman"/>
                <w:b/>
                <w:bCs/>
                <w:noProof/>
                <w:spacing w:val="-2"/>
                <w:sz w:val="24"/>
                <w:szCs w:val="20"/>
              </w:rPr>
            </w:pPr>
            <w:r w:rsidRPr="00D1433C">
              <w:rPr>
                <w:rFonts w:ascii="Times New Roman" w:eastAsia="Times New Roman" w:hAnsi="Times New Roman" w:cs="Times New Roman"/>
                <w:b/>
                <w:bCs/>
                <w:noProof/>
                <w:spacing w:val="-2"/>
                <w:sz w:val="10"/>
                <w:szCs w:val="10"/>
              </w:rPr>
              <w:t>OPPORTUNITY</w:t>
            </w:r>
          </w:p>
        </w:tc>
      </w:tr>
    </w:tbl>
    <w:p w:rsidR="00ED68CA" w:rsidRPr="007F3648" w:rsidRDefault="00ED68CA" w:rsidP="007F3648">
      <w:pPr>
        <w:spacing w:after="0"/>
        <w:jc w:val="center"/>
        <w:rPr>
          <w:rFonts w:ascii="Times New Roman" w:hAnsi="Times New Roman" w:cs="Times New Roman"/>
          <w:b/>
          <w:sz w:val="24"/>
          <w:szCs w:val="24"/>
        </w:rPr>
      </w:pPr>
      <w:r w:rsidRPr="007F3648">
        <w:rPr>
          <w:rFonts w:ascii="Times New Roman" w:hAnsi="Times New Roman" w:cs="Times New Roman"/>
          <w:b/>
          <w:sz w:val="24"/>
          <w:szCs w:val="24"/>
        </w:rPr>
        <w:t>RESOLUTION #258</w:t>
      </w:r>
    </w:p>
    <w:p w:rsidR="00893642" w:rsidRPr="007F3648" w:rsidRDefault="00ED68CA" w:rsidP="007F3648">
      <w:pPr>
        <w:spacing w:after="0"/>
        <w:jc w:val="center"/>
        <w:rPr>
          <w:rFonts w:ascii="Times New Roman" w:hAnsi="Times New Roman" w:cs="Times New Roman"/>
          <w:b/>
          <w:sz w:val="24"/>
          <w:szCs w:val="24"/>
        </w:rPr>
      </w:pPr>
      <w:r w:rsidRPr="007F3648">
        <w:rPr>
          <w:rFonts w:ascii="Times New Roman" w:hAnsi="Times New Roman" w:cs="Times New Roman"/>
          <w:b/>
          <w:sz w:val="24"/>
          <w:szCs w:val="24"/>
        </w:rPr>
        <w:t>NEGAUNEE HOUSING COMMISSION</w:t>
      </w:r>
    </w:p>
    <w:p w:rsidR="0075122A" w:rsidRDefault="00ED68CA" w:rsidP="007F3648">
      <w:pPr>
        <w:spacing w:after="0"/>
        <w:jc w:val="center"/>
        <w:rPr>
          <w:rFonts w:ascii="Times New Roman" w:hAnsi="Times New Roman" w:cs="Times New Roman"/>
          <w:b/>
          <w:sz w:val="24"/>
          <w:szCs w:val="24"/>
        </w:rPr>
      </w:pPr>
      <w:r w:rsidRPr="007F3648">
        <w:rPr>
          <w:rFonts w:ascii="Times New Roman" w:hAnsi="Times New Roman" w:cs="Times New Roman"/>
          <w:b/>
          <w:sz w:val="24"/>
          <w:szCs w:val="24"/>
        </w:rPr>
        <w:t xml:space="preserve">MARIJUANA (TETRAHYDROCANNABINOL, THC; </w:t>
      </w:r>
      <w:r w:rsidR="0075122A">
        <w:rPr>
          <w:rFonts w:ascii="Times New Roman" w:hAnsi="Times New Roman" w:cs="Times New Roman"/>
          <w:b/>
          <w:sz w:val="24"/>
          <w:szCs w:val="24"/>
        </w:rPr>
        <w:t>CANNABIS</w:t>
      </w:r>
      <w:r w:rsidRPr="007F3648">
        <w:rPr>
          <w:rFonts w:ascii="Times New Roman" w:hAnsi="Times New Roman" w:cs="Times New Roman"/>
          <w:b/>
          <w:sz w:val="24"/>
          <w:szCs w:val="24"/>
        </w:rPr>
        <w:t xml:space="preserve">) </w:t>
      </w:r>
    </w:p>
    <w:p w:rsidR="00494DDF" w:rsidRPr="007F3648" w:rsidRDefault="00ED68CA" w:rsidP="0075122A">
      <w:pPr>
        <w:spacing w:after="0"/>
        <w:jc w:val="center"/>
        <w:rPr>
          <w:rFonts w:ascii="Times New Roman" w:hAnsi="Times New Roman" w:cs="Times New Roman"/>
          <w:b/>
          <w:sz w:val="24"/>
          <w:szCs w:val="24"/>
        </w:rPr>
      </w:pPr>
      <w:r w:rsidRPr="007F3648">
        <w:rPr>
          <w:rFonts w:ascii="Times New Roman" w:hAnsi="Times New Roman" w:cs="Times New Roman"/>
          <w:b/>
          <w:sz w:val="24"/>
          <w:szCs w:val="24"/>
        </w:rPr>
        <w:t>&amp; CONTROLLED SUBSTANCES POLICY</w:t>
      </w:r>
    </w:p>
    <w:p w:rsidR="00D853E2" w:rsidRPr="007F3648" w:rsidRDefault="00D853E2" w:rsidP="007F3648">
      <w:pPr>
        <w:rPr>
          <w:rFonts w:ascii="Times New Roman" w:hAnsi="Times New Roman" w:cs="Times New Roman"/>
          <w:sz w:val="24"/>
          <w:szCs w:val="24"/>
        </w:rPr>
      </w:pPr>
    </w:p>
    <w:p w:rsidR="007E141E" w:rsidRPr="007F3648" w:rsidRDefault="00346065" w:rsidP="007F3648">
      <w:pPr>
        <w:rPr>
          <w:rFonts w:ascii="Times New Roman" w:hAnsi="Times New Roman" w:cs="Times New Roman"/>
          <w:i/>
          <w:sz w:val="24"/>
          <w:szCs w:val="24"/>
        </w:rPr>
      </w:pPr>
      <w:r w:rsidRPr="007F3648">
        <w:rPr>
          <w:rFonts w:ascii="Times New Roman" w:hAnsi="Times New Roman" w:cs="Times New Roman"/>
          <w:b/>
          <w:sz w:val="24"/>
          <w:szCs w:val="24"/>
        </w:rPr>
        <w:t>WHEREAS</w:t>
      </w:r>
      <w:r w:rsidRPr="007F3648">
        <w:rPr>
          <w:rFonts w:ascii="Times New Roman" w:hAnsi="Times New Roman" w:cs="Times New Roman"/>
          <w:sz w:val="24"/>
          <w:szCs w:val="24"/>
        </w:rPr>
        <w:t xml:space="preserve">: </w:t>
      </w:r>
      <w:r w:rsidR="003C7844">
        <w:rPr>
          <w:rFonts w:ascii="Times New Roman" w:hAnsi="Times New Roman" w:cs="Times New Roman"/>
          <w:sz w:val="24"/>
          <w:szCs w:val="24"/>
        </w:rPr>
        <w:t xml:space="preserve">Marijuana is </w:t>
      </w:r>
      <w:r w:rsidR="002E51E1">
        <w:rPr>
          <w:rFonts w:ascii="Times New Roman" w:hAnsi="Times New Roman" w:cs="Times New Roman"/>
          <w:sz w:val="24"/>
          <w:szCs w:val="24"/>
        </w:rPr>
        <w:t>State</w:t>
      </w:r>
      <w:r w:rsidR="003C7844">
        <w:rPr>
          <w:rFonts w:ascii="Times New Roman" w:hAnsi="Times New Roman" w:cs="Times New Roman"/>
          <w:sz w:val="24"/>
          <w:szCs w:val="24"/>
        </w:rPr>
        <w:t xml:space="preserve"> </w:t>
      </w:r>
      <w:r w:rsidR="002E51E1">
        <w:rPr>
          <w:rFonts w:ascii="Times New Roman" w:hAnsi="Times New Roman" w:cs="Times New Roman"/>
          <w:sz w:val="24"/>
          <w:szCs w:val="24"/>
        </w:rPr>
        <w:t>l</w:t>
      </w:r>
      <w:r w:rsidR="003C7844">
        <w:rPr>
          <w:rFonts w:ascii="Times New Roman" w:hAnsi="Times New Roman" w:cs="Times New Roman"/>
          <w:sz w:val="24"/>
          <w:szCs w:val="24"/>
        </w:rPr>
        <w:t>egal</w:t>
      </w:r>
      <w:r w:rsidR="0016735C">
        <w:rPr>
          <w:rFonts w:ascii="Times New Roman" w:hAnsi="Times New Roman" w:cs="Times New Roman"/>
          <w:sz w:val="24"/>
          <w:szCs w:val="24"/>
        </w:rPr>
        <w:t>, but federally illegal</w:t>
      </w:r>
      <w:r w:rsidR="003C7844">
        <w:rPr>
          <w:rFonts w:ascii="Times New Roman" w:hAnsi="Times New Roman" w:cs="Times New Roman"/>
          <w:sz w:val="24"/>
          <w:szCs w:val="24"/>
        </w:rPr>
        <w:t xml:space="preserve">. The Negaunee Housing Commission is a federally funded and organized Public Housing Commission. </w:t>
      </w:r>
      <w:r w:rsidR="002E51E1">
        <w:rPr>
          <w:rFonts w:ascii="Times New Roman" w:hAnsi="Times New Roman" w:cs="Times New Roman"/>
          <w:sz w:val="24"/>
          <w:szCs w:val="24"/>
        </w:rPr>
        <w:t>Public Housing is a Federal Assistance Program</w:t>
      </w:r>
      <w:r w:rsidR="0016735C">
        <w:rPr>
          <w:rFonts w:ascii="Times New Roman" w:hAnsi="Times New Roman" w:cs="Times New Roman"/>
          <w:sz w:val="24"/>
          <w:szCs w:val="24"/>
        </w:rPr>
        <w:t>, designating the Negaunee Housing Commission a Federal Property</w:t>
      </w:r>
      <w:r w:rsidR="003C7844">
        <w:rPr>
          <w:rFonts w:ascii="Times New Roman" w:hAnsi="Times New Roman" w:cs="Times New Roman"/>
          <w:sz w:val="24"/>
          <w:szCs w:val="24"/>
        </w:rPr>
        <w:t>.</w:t>
      </w:r>
    </w:p>
    <w:p w:rsidR="007E141E" w:rsidRPr="007F3648" w:rsidRDefault="007E141E" w:rsidP="007F3648">
      <w:pPr>
        <w:rPr>
          <w:rFonts w:ascii="Times New Roman" w:hAnsi="Times New Roman" w:cs="Times New Roman"/>
          <w:sz w:val="24"/>
          <w:szCs w:val="24"/>
        </w:rPr>
      </w:pPr>
      <w:r w:rsidRPr="007F3648">
        <w:rPr>
          <w:rFonts w:ascii="Times New Roman" w:hAnsi="Times New Roman" w:cs="Times New Roman"/>
          <w:b/>
          <w:sz w:val="24"/>
          <w:szCs w:val="24"/>
        </w:rPr>
        <w:t>WHEREAS</w:t>
      </w:r>
      <w:r w:rsidRPr="007F3648">
        <w:rPr>
          <w:rFonts w:ascii="Times New Roman" w:hAnsi="Times New Roman" w:cs="Times New Roman"/>
          <w:sz w:val="24"/>
          <w:szCs w:val="24"/>
        </w:rPr>
        <w:t>: M</w:t>
      </w:r>
      <w:r w:rsidR="00ED68CA" w:rsidRPr="007F3648">
        <w:rPr>
          <w:rFonts w:ascii="Times New Roman" w:hAnsi="Times New Roman" w:cs="Times New Roman"/>
          <w:sz w:val="24"/>
          <w:szCs w:val="24"/>
        </w:rPr>
        <w:t xml:space="preserve">arijuana is regulated by both State and Federal law, and the Federal Controlled Substances Act </w:t>
      </w:r>
      <w:r w:rsidR="007F3648" w:rsidRPr="007F3648">
        <w:rPr>
          <w:rFonts w:ascii="Times New Roman" w:hAnsi="Times New Roman" w:cs="Times New Roman"/>
          <w:sz w:val="24"/>
          <w:szCs w:val="24"/>
        </w:rPr>
        <w:t xml:space="preserve">(CSA) </w:t>
      </w:r>
      <w:r w:rsidR="00ED68CA" w:rsidRPr="007F3648">
        <w:rPr>
          <w:rFonts w:ascii="Times New Roman" w:hAnsi="Times New Roman" w:cs="Times New Roman"/>
          <w:sz w:val="24"/>
          <w:szCs w:val="24"/>
        </w:rPr>
        <w:t>continues to prohibit the manufacture, distribution, and possession of marijuana even when State laws differ</w:t>
      </w:r>
      <w:r w:rsidR="003C7844">
        <w:rPr>
          <w:rFonts w:ascii="Times New Roman" w:hAnsi="Times New Roman" w:cs="Times New Roman"/>
          <w:sz w:val="24"/>
          <w:szCs w:val="24"/>
        </w:rPr>
        <w:t>. Even though it is State legal, it is NOT legal on Federal P</w:t>
      </w:r>
      <w:r w:rsidR="002E51E1">
        <w:rPr>
          <w:rFonts w:ascii="Times New Roman" w:hAnsi="Times New Roman" w:cs="Times New Roman"/>
          <w:sz w:val="24"/>
          <w:szCs w:val="24"/>
        </w:rPr>
        <w:t>roperty</w:t>
      </w:r>
      <w:r w:rsidR="003C7844">
        <w:rPr>
          <w:rFonts w:ascii="Times New Roman" w:hAnsi="Times New Roman" w:cs="Times New Roman"/>
          <w:sz w:val="24"/>
          <w:szCs w:val="24"/>
        </w:rPr>
        <w:t>.</w:t>
      </w:r>
      <w:r w:rsidR="00ED68CA" w:rsidRPr="007F3648">
        <w:rPr>
          <w:rFonts w:ascii="Times New Roman" w:hAnsi="Times New Roman" w:cs="Times New Roman"/>
          <w:sz w:val="24"/>
          <w:szCs w:val="24"/>
        </w:rPr>
        <w:t xml:space="preserve"> </w:t>
      </w:r>
    </w:p>
    <w:p w:rsidR="00D853E2" w:rsidRPr="007F3648" w:rsidRDefault="007E141E" w:rsidP="007F3648">
      <w:pPr>
        <w:rPr>
          <w:rFonts w:ascii="Times New Roman" w:hAnsi="Times New Roman" w:cs="Times New Roman"/>
          <w:sz w:val="24"/>
          <w:szCs w:val="24"/>
        </w:rPr>
      </w:pPr>
      <w:r w:rsidRPr="007F3648">
        <w:rPr>
          <w:rFonts w:ascii="Times New Roman" w:hAnsi="Times New Roman" w:cs="Times New Roman"/>
          <w:b/>
          <w:sz w:val="24"/>
          <w:szCs w:val="24"/>
        </w:rPr>
        <w:t>WHEREAS</w:t>
      </w:r>
      <w:r w:rsidRPr="007F3648">
        <w:rPr>
          <w:rFonts w:ascii="Times New Roman" w:hAnsi="Times New Roman" w:cs="Times New Roman"/>
          <w:sz w:val="24"/>
          <w:szCs w:val="24"/>
        </w:rPr>
        <w:t xml:space="preserve">: </w:t>
      </w:r>
      <w:r w:rsidR="00ED68CA" w:rsidRPr="007F3648">
        <w:rPr>
          <w:rFonts w:ascii="Times New Roman" w:hAnsi="Times New Roman" w:cs="Times New Roman"/>
          <w:sz w:val="24"/>
          <w:szCs w:val="24"/>
        </w:rPr>
        <w:t xml:space="preserve">Under the Supremacy Clause of the US Constitution, article VI, paragraph 21; </w:t>
      </w:r>
      <w:r w:rsidR="003C7844">
        <w:rPr>
          <w:rFonts w:ascii="Times New Roman" w:hAnsi="Times New Roman" w:cs="Times New Roman"/>
          <w:sz w:val="24"/>
          <w:szCs w:val="24"/>
        </w:rPr>
        <w:t>F</w:t>
      </w:r>
      <w:r w:rsidR="00ED68CA" w:rsidRPr="007F3648">
        <w:rPr>
          <w:rFonts w:ascii="Times New Roman" w:hAnsi="Times New Roman" w:cs="Times New Roman"/>
          <w:sz w:val="24"/>
          <w:szCs w:val="24"/>
        </w:rPr>
        <w:t xml:space="preserve">ederal law </w:t>
      </w:r>
      <w:r w:rsidR="003C7844">
        <w:rPr>
          <w:rFonts w:ascii="Times New Roman" w:hAnsi="Times New Roman" w:cs="Times New Roman"/>
          <w:sz w:val="24"/>
          <w:szCs w:val="24"/>
        </w:rPr>
        <w:t>overrules State</w:t>
      </w:r>
      <w:r w:rsidR="00ED68CA" w:rsidRPr="007F3648">
        <w:rPr>
          <w:rFonts w:ascii="Times New Roman" w:hAnsi="Times New Roman" w:cs="Times New Roman"/>
          <w:sz w:val="24"/>
          <w:szCs w:val="24"/>
        </w:rPr>
        <w:t xml:space="preserve"> law where there is a direct conflict between </w:t>
      </w:r>
      <w:r w:rsidR="003C7844">
        <w:rPr>
          <w:rFonts w:ascii="Times New Roman" w:hAnsi="Times New Roman" w:cs="Times New Roman"/>
          <w:sz w:val="24"/>
          <w:szCs w:val="24"/>
        </w:rPr>
        <w:t>them</w:t>
      </w:r>
      <w:r w:rsidR="00ED68CA" w:rsidRPr="007F3648">
        <w:rPr>
          <w:rFonts w:ascii="Times New Roman" w:hAnsi="Times New Roman" w:cs="Times New Roman"/>
          <w:sz w:val="24"/>
          <w:szCs w:val="24"/>
        </w:rPr>
        <w:t xml:space="preserve">.  </w:t>
      </w:r>
      <w:r w:rsidR="00AF5A49" w:rsidRPr="007F3648">
        <w:rPr>
          <w:rFonts w:ascii="Times New Roman" w:hAnsi="Times New Roman" w:cs="Times New Roman"/>
          <w:sz w:val="24"/>
          <w:szCs w:val="24"/>
        </w:rPr>
        <w:t xml:space="preserve">Due to </w:t>
      </w:r>
      <w:r w:rsidR="003C7844">
        <w:rPr>
          <w:rFonts w:ascii="Times New Roman" w:hAnsi="Times New Roman" w:cs="Times New Roman"/>
          <w:sz w:val="24"/>
          <w:szCs w:val="24"/>
        </w:rPr>
        <w:t>F</w:t>
      </w:r>
      <w:r w:rsidR="000A4CAD" w:rsidRPr="007F3648">
        <w:rPr>
          <w:rFonts w:ascii="Times New Roman" w:hAnsi="Times New Roman" w:cs="Times New Roman"/>
          <w:sz w:val="24"/>
          <w:szCs w:val="24"/>
        </w:rPr>
        <w:t>ederal prohibition</w:t>
      </w:r>
      <w:r w:rsidR="00AF5A49" w:rsidRPr="007F3648">
        <w:rPr>
          <w:rFonts w:ascii="Times New Roman" w:hAnsi="Times New Roman" w:cs="Times New Roman"/>
          <w:sz w:val="24"/>
          <w:szCs w:val="24"/>
        </w:rPr>
        <w:t xml:space="preserve">, </w:t>
      </w:r>
      <w:r w:rsidR="000A4CAD" w:rsidRPr="007F3648">
        <w:rPr>
          <w:rFonts w:ascii="Times New Roman" w:hAnsi="Times New Roman" w:cs="Times New Roman"/>
          <w:sz w:val="24"/>
          <w:szCs w:val="24"/>
        </w:rPr>
        <w:t xml:space="preserve">increased risk of fire, increased maintenance costs, noxious odor, and the known </w:t>
      </w:r>
      <w:r w:rsidR="002E51E1">
        <w:rPr>
          <w:rFonts w:ascii="Times New Roman" w:hAnsi="Times New Roman" w:cs="Times New Roman"/>
          <w:sz w:val="24"/>
          <w:szCs w:val="24"/>
        </w:rPr>
        <w:t xml:space="preserve">adverse </w:t>
      </w:r>
      <w:r w:rsidR="000A4CAD" w:rsidRPr="007F3648">
        <w:rPr>
          <w:rFonts w:ascii="Times New Roman" w:hAnsi="Times New Roman" w:cs="Times New Roman"/>
          <w:sz w:val="24"/>
          <w:szCs w:val="24"/>
        </w:rPr>
        <w:t>health effects of marijuana</w:t>
      </w:r>
      <w:r w:rsidR="003C7844">
        <w:rPr>
          <w:rFonts w:ascii="Times New Roman" w:hAnsi="Times New Roman" w:cs="Times New Roman"/>
          <w:sz w:val="24"/>
          <w:szCs w:val="24"/>
        </w:rPr>
        <w:t xml:space="preserve"> on some people</w:t>
      </w:r>
      <w:r w:rsidR="000A4CAD" w:rsidRPr="007F3648">
        <w:rPr>
          <w:rFonts w:ascii="Times New Roman" w:hAnsi="Times New Roman" w:cs="Times New Roman"/>
          <w:sz w:val="24"/>
          <w:szCs w:val="24"/>
        </w:rPr>
        <w:t xml:space="preserve">, </w:t>
      </w:r>
      <w:r w:rsidR="00ED68CA" w:rsidRPr="007F3648">
        <w:rPr>
          <w:rFonts w:ascii="Times New Roman" w:hAnsi="Times New Roman" w:cs="Times New Roman"/>
          <w:sz w:val="24"/>
          <w:szCs w:val="24"/>
        </w:rPr>
        <w:t xml:space="preserve">the </w:t>
      </w:r>
      <w:r w:rsidR="000A4CAD" w:rsidRPr="007F3648">
        <w:rPr>
          <w:rFonts w:ascii="Times New Roman" w:hAnsi="Times New Roman" w:cs="Times New Roman"/>
          <w:sz w:val="24"/>
          <w:szCs w:val="24"/>
        </w:rPr>
        <w:t xml:space="preserve">Negaunee Housing Commission hereby </w:t>
      </w:r>
      <w:r w:rsidR="00ED68CA" w:rsidRPr="007F3648">
        <w:rPr>
          <w:rFonts w:ascii="Times New Roman" w:hAnsi="Times New Roman" w:cs="Times New Roman"/>
          <w:sz w:val="24"/>
          <w:szCs w:val="24"/>
        </w:rPr>
        <w:t>resolves</w:t>
      </w:r>
      <w:r w:rsidR="000A4CAD" w:rsidRPr="007F3648">
        <w:rPr>
          <w:rFonts w:ascii="Times New Roman" w:hAnsi="Times New Roman" w:cs="Times New Roman"/>
          <w:sz w:val="24"/>
          <w:szCs w:val="24"/>
        </w:rPr>
        <w:t xml:space="preserve"> </w:t>
      </w:r>
      <w:r w:rsidR="00AF5A49" w:rsidRPr="007F3648">
        <w:rPr>
          <w:rFonts w:ascii="Times New Roman" w:hAnsi="Times New Roman" w:cs="Times New Roman"/>
          <w:sz w:val="24"/>
          <w:szCs w:val="24"/>
        </w:rPr>
        <w:t xml:space="preserve">to </w:t>
      </w:r>
      <w:r w:rsidR="00ED68CA" w:rsidRPr="007F3648">
        <w:rPr>
          <w:rFonts w:ascii="Times New Roman" w:hAnsi="Times New Roman" w:cs="Times New Roman"/>
          <w:sz w:val="24"/>
          <w:szCs w:val="24"/>
        </w:rPr>
        <w:t>prohibit</w:t>
      </w:r>
      <w:r w:rsidR="000A4CAD" w:rsidRPr="007F3648">
        <w:rPr>
          <w:rFonts w:ascii="Times New Roman" w:hAnsi="Times New Roman" w:cs="Times New Roman"/>
          <w:sz w:val="24"/>
          <w:szCs w:val="24"/>
        </w:rPr>
        <w:t xml:space="preserve"> marijuana use</w:t>
      </w:r>
      <w:r w:rsidR="00ED68CA" w:rsidRPr="007F3648">
        <w:rPr>
          <w:rFonts w:ascii="Times New Roman" w:hAnsi="Times New Roman" w:cs="Times New Roman"/>
          <w:sz w:val="24"/>
          <w:szCs w:val="24"/>
        </w:rPr>
        <w:t xml:space="preserve">, possession, manufacture, or </w:t>
      </w:r>
      <w:r w:rsidR="007F3648" w:rsidRPr="007F3648">
        <w:rPr>
          <w:rFonts w:ascii="Times New Roman" w:hAnsi="Times New Roman" w:cs="Times New Roman"/>
          <w:sz w:val="24"/>
          <w:szCs w:val="24"/>
        </w:rPr>
        <w:t>distribution</w:t>
      </w:r>
      <w:r w:rsidR="00ED68CA" w:rsidRPr="007F3648">
        <w:rPr>
          <w:rFonts w:ascii="Times New Roman" w:hAnsi="Times New Roman" w:cs="Times New Roman"/>
          <w:sz w:val="24"/>
          <w:szCs w:val="24"/>
        </w:rPr>
        <w:t xml:space="preserve"> while on </w:t>
      </w:r>
      <w:r w:rsidR="002E51E1">
        <w:rPr>
          <w:rFonts w:ascii="Times New Roman" w:hAnsi="Times New Roman" w:cs="Times New Roman"/>
          <w:sz w:val="24"/>
          <w:szCs w:val="24"/>
        </w:rPr>
        <w:t>Negaunee Housing Commission</w:t>
      </w:r>
      <w:r w:rsidR="002E51E1" w:rsidRPr="007F3648">
        <w:rPr>
          <w:rFonts w:ascii="Times New Roman" w:hAnsi="Times New Roman" w:cs="Times New Roman"/>
          <w:sz w:val="24"/>
          <w:szCs w:val="24"/>
        </w:rPr>
        <w:t xml:space="preserve"> </w:t>
      </w:r>
      <w:r w:rsidR="00ED68CA" w:rsidRPr="007F3648">
        <w:rPr>
          <w:rFonts w:ascii="Times New Roman" w:hAnsi="Times New Roman" w:cs="Times New Roman"/>
          <w:sz w:val="24"/>
          <w:szCs w:val="24"/>
        </w:rPr>
        <w:t>property.</w:t>
      </w:r>
    </w:p>
    <w:p w:rsidR="00494DDF" w:rsidRDefault="00AF5A49" w:rsidP="007F3648">
      <w:pPr>
        <w:rPr>
          <w:rFonts w:ascii="Times New Roman" w:hAnsi="Times New Roman" w:cs="Times New Roman"/>
          <w:sz w:val="24"/>
          <w:szCs w:val="24"/>
        </w:rPr>
      </w:pPr>
      <w:r w:rsidRPr="007F3648">
        <w:rPr>
          <w:rFonts w:ascii="Times New Roman" w:hAnsi="Times New Roman" w:cs="Times New Roman"/>
          <w:b/>
          <w:sz w:val="24"/>
          <w:szCs w:val="24"/>
        </w:rPr>
        <w:t>WHEREAS</w:t>
      </w:r>
      <w:r w:rsidRPr="007F3648">
        <w:rPr>
          <w:rFonts w:ascii="Times New Roman" w:hAnsi="Times New Roman" w:cs="Times New Roman"/>
          <w:sz w:val="24"/>
          <w:szCs w:val="24"/>
        </w:rPr>
        <w:t>: If</w:t>
      </w:r>
      <w:r w:rsidR="000A4CAD" w:rsidRPr="007F3648">
        <w:rPr>
          <w:rFonts w:ascii="Times New Roman" w:hAnsi="Times New Roman" w:cs="Times New Roman"/>
          <w:sz w:val="24"/>
          <w:szCs w:val="24"/>
        </w:rPr>
        <w:t xml:space="preserve"> a person has a prescription for medical marijuana</w:t>
      </w:r>
      <w:r w:rsidR="00884AD9" w:rsidRPr="007F3648">
        <w:rPr>
          <w:rFonts w:ascii="Times New Roman" w:hAnsi="Times New Roman" w:cs="Times New Roman"/>
          <w:sz w:val="24"/>
          <w:szCs w:val="24"/>
        </w:rPr>
        <w:t>, the Federal Fair Housing Act states that a disability/handicap “does not include current, illegal use of or addiction to a controlled substance” as defined in the Controlled Substances Act.</w:t>
      </w:r>
    </w:p>
    <w:p w:rsidR="00D90FDC" w:rsidRPr="00D90FDC" w:rsidRDefault="00D90FDC" w:rsidP="007F3648">
      <w:pPr>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Pr="002C191F">
        <w:rPr>
          <w:rFonts w:ascii="Georgia" w:hAnsi="Georgia" w:cs="Times New Roman"/>
        </w:rPr>
        <w:t>The Quality Housing &amp; Work Responsibility Act of 1998 (Public Housing Reform Act</w:t>
      </w:r>
      <w:r w:rsidR="002E51E1">
        <w:rPr>
          <w:rFonts w:ascii="Georgia" w:hAnsi="Georgia" w:cs="Times New Roman"/>
        </w:rPr>
        <w:t>; PHRA</w:t>
      </w:r>
      <w:r w:rsidRPr="002C191F">
        <w:rPr>
          <w:rFonts w:ascii="Georgia" w:hAnsi="Georgia" w:cs="Times New Roman"/>
        </w:rPr>
        <w:t xml:space="preserve">) requires that </w:t>
      </w:r>
      <w:r w:rsidR="002E51E1">
        <w:rPr>
          <w:rFonts w:ascii="Georgia" w:hAnsi="Georgia" w:cs="Times New Roman"/>
        </w:rPr>
        <w:t>P</w:t>
      </w:r>
      <w:r w:rsidRPr="002C191F">
        <w:rPr>
          <w:rFonts w:ascii="Georgia" w:hAnsi="Georgia" w:cs="Times New Roman"/>
        </w:rPr>
        <w:t xml:space="preserve">ublic </w:t>
      </w:r>
      <w:r w:rsidR="002E51E1">
        <w:rPr>
          <w:rFonts w:ascii="Georgia" w:hAnsi="Georgia" w:cs="Times New Roman"/>
        </w:rPr>
        <w:t>H</w:t>
      </w:r>
      <w:r w:rsidRPr="002C191F">
        <w:rPr>
          <w:rFonts w:ascii="Georgia" w:hAnsi="Georgia" w:cs="Times New Roman"/>
        </w:rPr>
        <w:t>ousing (PH) authorities</w:t>
      </w:r>
      <w:r w:rsidR="0016735C">
        <w:rPr>
          <w:rFonts w:ascii="Georgia" w:hAnsi="Georgia" w:cs="Times New Roman"/>
        </w:rPr>
        <w:t>/commissions</w:t>
      </w:r>
      <w:r w:rsidRPr="002C191F">
        <w:rPr>
          <w:rFonts w:ascii="Georgia" w:hAnsi="Georgia" w:cs="Times New Roman"/>
        </w:rPr>
        <w:t xml:space="preserve"> administering HUD’s rental assistance programs establish standards and lease provisions that prohibit admission into the PH programs based on the illegal use of </w:t>
      </w:r>
      <w:r>
        <w:rPr>
          <w:rFonts w:ascii="Georgia" w:hAnsi="Georgia" w:cs="Times New Roman"/>
        </w:rPr>
        <w:t xml:space="preserve">federally </w:t>
      </w:r>
      <w:r w:rsidRPr="002C191F">
        <w:rPr>
          <w:rFonts w:ascii="Georgia" w:hAnsi="Georgia" w:cs="Times New Roman"/>
        </w:rPr>
        <w:t xml:space="preserve">controlled substances, which includes </w:t>
      </w:r>
      <w:r w:rsidR="002E51E1">
        <w:rPr>
          <w:rFonts w:ascii="Georgia" w:hAnsi="Georgia" w:cs="Times New Roman"/>
        </w:rPr>
        <w:t>S</w:t>
      </w:r>
      <w:r w:rsidRPr="002C191F">
        <w:rPr>
          <w:rFonts w:ascii="Georgia" w:hAnsi="Georgia" w:cs="Times New Roman"/>
        </w:rPr>
        <w:t>tate-legalized marijuana.</w:t>
      </w:r>
    </w:p>
    <w:p w:rsidR="00E06D17" w:rsidRPr="007F3648" w:rsidRDefault="00A50EB8" w:rsidP="007F3648">
      <w:pPr>
        <w:rPr>
          <w:rFonts w:ascii="Times New Roman" w:hAnsi="Times New Roman" w:cs="Times New Roman"/>
          <w:sz w:val="24"/>
          <w:szCs w:val="24"/>
        </w:rPr>
      </w:pPr>
      <w:r w:rsidRPr="007F3648">
        <w:rPr>
          <w:rFonts w:ascii="Times New Roman" w:hAnsi="Times New Roman" w:cs="Times New Roman"/>
          <w:b/>
          <w:sz w:val="24"/>
          <w:szCs w:val="24"/>
          <w:u w:val="single"/>
        </w:rPr>
        <w:t xml:space="preserve">WHEREAS: </w:t>
      </w:r>
      <w:r w:rsidRPr="007F3648">
        <w:rPr>
          <w:rFonts w:ascii="Times New Roman" w:hAnsi="Times New Roman" w:cs="Times New Roman"/>
          <w:sz w:val="24"/>
          <w:szCs w:val="24"/>
        </w:rPr>
        <w:t xml:space="preserve">the Negaunee Housing Commission would resolve to set these rules for the handling of </w:t>
      </w:r>
      <w:r w:rsidR="007F3648" w:rsidRPr="007F3648">
        <w:rPr>
          <w:rFonts w:ascii="Times New Roman" w:hAnsi="Times New Roman" w:cs="Times New Roman"/>
          <w:sz w:val="24"/>
          <w:szCs w:val="24"/>
        </w:rPr>
        <w:t>Marijuana/Cannabis/THC</w:t>
      </w:r>
      <w:r w:rsidRPr="007F3648">
        <w:rPr>
          <w:rFonts w:ascii="Times New Roman" w:hAnsi="Times New Roman" w:cs="Times New Roman"/>
          <w:sz w:val="24"/>
          <w:szCs w:val="24"/>
        </w:rPr>
        <w:t>:</w:t>
      </w:r>
    </w:p>
    <w:p w:rsidR="009247F1" w:rsidRPr="007F3648" w:rsidRDefault="00E11A8E"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Notice to Applicants.</w:t>
      </w:r>
      <w:r w:rsidRPr="007F3648">
        <w:rPr>
          <w:rFonts w:ascii="Times New Roman" w:hAnsi="Times New Roman" w:cs="Times New Roman"/>
          <w:sz w:val="24"/>
          <w:szCs w:val="24"/>
        </w:rPr>
        <w:t xml:space="preserve"> All prospective residents and housing applicants will be informed that the Controlled Substances Act (CSA) lists marijuana as a Schedule I</w:t>
      </w:r>
      <w:r w:rsidR="002E51E1">
        <w:rPr>
          <w:rFonts w:ascii="Times New Roman" w:hAnsi="Times New Roman" w:cs="Times New Roman"/>
          <w:sz w:val="24"/>
          <w:szCs w:val="24"/>
        </w:rPr>
        <w:t xml:space="preserve"> </w:t>
      </w:r>
      <w:r w:rsidRPr="007F3648">
        <w:rPr>
          <w:rFonts w:ascii="Times New Roman" w:hAnsi="Times New Roman" w:cs="Times New Roman"/>
          <w:sz w:val="24"/>
          <w:szCs w:val="24"/>
        </w:rPr>
        <w:t>drug and that the possession of marijuana, or any other Schedule I drug, even if in the possession of a current medical marijuana registration, will not be allowed i</w:t>
      </w:r>
      <w:r w:rsidR="00BC32B0" w:rsidRPr="007F3648">
        <w:rPr>
          <w:rFonts w:ascii="Times New Roman" w:hAnsi="Times New Roman" w:cs="Times New Roman"/>
          <w:sz w:val="24"/>
          <w:szCs w:val="24"/>
        </w:rPr>
        <w:t>n or o</w:t>
      </w:r>
      <w:r w:rsidRPr="007F3648">
        <w:rPr>
          <w:rFonts w:ascii="Times New Roman" w:hAnsi="Times New Roman" w:cs="Times New Roman"/>
          <w:sz w:val="24"/>
          <w:szCs w:val="24"/>
        </w:rPr>
        <w:t xml:space="preserve">n the </w:t>
      </w:r>
      <w:r w:rsidR="002E51E1">
        <w:rPr>
          <w:rFonts w:ascii="Times New Roman" w:hAnsi="Times New Roman" w:cs="Times New Roman"/>
          <w:sz w:val="24"/>
          <w:szCs w:val="24"/>
        </w:rPr>
        <w:t>Negaunee Housing Commission</w:t>
      </w:r>
      <w:r w:rsidRPr="007F3648">
        <w:rPr>
          <w:rFonts w:ascii="Times New Roman" w:hAnsi="Times New Roman" w:cs="Times New Roman"/>
          <w:sz w:val="24"/>
          <w:szCs w:val="24"/>
        </w:rPr>
        <w:t xml:space="preserve"> Lakeview Apartments property.</w:t>
      </w:r>
    </w:p>
    <w:p w:rsidR="00A50EB8" w:rsidRPr="007F3648" w:rsidRDefault="00E11A8E"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lastRenderedPageBreak/>
        <w:t>Admission Prohibited.</w:t>
      </w:r>
      <w:r w:rsidRPr="007F3648">
        <w:rPr>
          <w:rFonts w:ascii="Times New Roman" w:hAnsi="Times New Roman" w:cs="Times New Roman"/>
          <w:sz w:val="24"/>
          <w:szCs w:val="24"/>
        </w:rPr>
        <w:t xml:space="preserve"> Admission into Lakeview Apartments is prohibited to any household with member(s) who are illegally using marijuana, or any other Controlled Substance</w:t>
      </w:r>
      <w:r w:rsidR="002E51E1">
        <w:rPr>
          <w:rFonts w:ascii="Times New Roman" w:hAnsi="Times New Roman" w:cs="Times New Roman"/>
          <w:sz w:val="24"/>
          <w:szCs w:val="24"/>
        </w:rPr>
        <w:t xml:space="preserve"> (PHRA, 1998).</w:t>
      </w:r>
    </w:p>
    <w:p w:rsidR="009247F1" w:rsidRPr="007F3648" w:rsidRDefault="00A51788"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Medical Marijuana is not a reasonabl</w:t>
      </w:r>
      <w:r w:rsidR="00BC32B0" w:rsidRPr="007F3648">
        <w:rPr>
          <w:rFonts w:ascii="Times New Roman" w:hAnsi="Times New Roman" w:cs="Times New Roman"/>
          <w:b/>
          <w:sz w:val="24"/>
          <w:szCs w:val="24"/>
        </w:rPr>
        <w:t>e</w:t>
      </w:r>
      <w:r w:rsidRPr="007F3648">
        <w:rPr>
          <w:rFonts w:ascii="Times New Roman" w:hAnsi="Times New Roman" w:cs="Times New Roman"/>
          <w:b/>
          <w:sz w:val="24"/>
          <w:szCs w:val="24"/>
        </w:rPr>
        <w:t xml:space="preserve"> accommodation.</w:t>
      </w:r>
      <w:r w:rsidRPr="007F3648">
        <w:rPr>
          <w:rFonts w:ascii="Times New Roman" w:hAnsi="Times New Roman" w:cs="Times New Roman"/>
          <w:sz w:val="24"/>
          <w:szCs w:val="24"/>
        </w:rPr>
        <w:t xml:space="preserve"> Federal nondiscrimination laws</w:t>
      </w:r>
      <w:r w:rsidR="00BC32B0" w:rsidRPr="007F3648">
        <w:rPr>
          <w:rFonts w:ascii="Times New Roman" w:hAnsi="Times New Roman" w:cs="Times New Roman"/>
          <w:sz w:val="24"/>
          <w:szCs w:val="24"/>
        </w:rPr>
        <w:t xml:space="preserve"> do not require Public Housing A</w:t>
      </w:r>
      <w:r w:rsidRPr="007F3648">
        <w:rPr>
          <w:rFonts w:ascii="Times New Roman" w:hAnsi="Times New Roman" w:cs="Times New Roman"/>
          <w:sz w:val="24"/>
          <w:szCs w:val="24"/>
        </w:rPr>
        <w:t>uthorities to allow marijuana use as a reasonable accommodation for disabilities.</w:t>
      </w:r>
    </w:p>
    <w:p w:rsidR="00A51788" w:rsidRPr="007F3648" w:rsidRDefault="00A51788"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Compliance by Resident Guests.</w:t>
      </w:r>
      <w:r w:rsidRPr="007F3648">
        <w:rPr>
          <w:rFonts w:ascii="Times New Roman" w:hAnsi="Times New Roman" w:cs="Times New Roman"/>
          <w:sz w:val="24"/>
          <w:szCs w:val="24"/>
        </w:rPr>
        <w:t xml:space="preserve"> Residents are responsible for informing guests, invitees, and business visitors of this </w:t>
      </w:r>
      <w:r w:rsidR="002E51E1">
        <w:rPr>
          <w:rFonts w:ascii="Times New Roman" w:hAnsi="Times New Roman" w:cs="Times New Roman"/>
          <w:sz w:val="24"/>
          <w:szCs w:val="24"/>
        </w:rPr>
        <w:t>Policy</w:t>
      </w:r>
      <w:r w:rsidR="00B94B4E" w:rsidRPr="007F3648">
        <w:rPr>
          <w:rFonts w:ascii="Times New Roman" w:hAnsi="Times New Roman" w:cs="Times New Roman"/>
          <w:sz w:val="24"/>
          <w:szCs w:val="24"/>
        </w:rPr>
        <w:t xml:space="preserve"> </w:t>
      </w:r>
      <w:r w:rsidRPr="007F3648">
        <w:rPr>
          <w:rFonts w:ascii="Times New Roman" w:hAnsi="Times New Roman" w:cs="Times New Roman"/>
          <w:sz w:val="24"/>
          <w:szCs w:val="24"/>
        </w:rPr>
        <w:t>and for ensuring guests</w:t>
      </w:r>
      <w:r w:rsidR="002E51E1">
        <w:rPr>
          <w:rFonts w:ascii="Times New Roman" w:hAnsi="Times New Roman" w:cs="Times New Roman"/>
          <w:sz w:val="24"/>
          <w:szCs w:val="24"/>
        </w:rPr>
        <w:t xml:space="preserve"> </w:t>
      </w:r>
      <w:r w:rsidRPr="007F3648">
        <w:rPr>
          <w:rFonts w:ascii="Times New Roman" w:hAnsi="Times New Roman" w:cs="Times New Roman"/>
          <w:sz w:val="24"/>
          <w:szCs w:val="24"/>
        </w:rPr>
        <w:t xml:space="preserve">are in compliance with this </w:t>
      </w:r>
      <w:r w:rsidR="002E51E1">
        <w:rPr>
          <w:rFonts w:ascii="Times New Roman" w:hAnsi="Times New Roman" w:cs="Times New Roman"/>
          <w:sz w:val="24"/>
          <w:szCs w:val="24"/>
        </w:rPr>
        <w:t>Policy</w:t>
      </w:r>
      <w:r w:rsidRPr="007F3648">
        <w:rPr>
          <w:rFonts w:ascii="Times New Roman" w:hAnsi="Times New Roman" w:cs="Times New Roman"/>
          <w:sz w:val="24"/>
          <w:szCs w:val="24"/>
        </w:rPr>
        <w:t>.</w:t>
      </w:r>
    </w:p>
    <w:p w:rsidR="009247F1" w:rsidRPr="007F3648" w:rsidRDefault="00A51788"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Lease violation.</w:t>
      </w:r>
      <w:r w:rsidRPr="007F3648">
        <w:rPr>
          <w:rFonts w:ascii="Times New Roman" w:hAnsi="Times New Roman" w:cs="Times New Roman"/>
          <w:sz w:val="24"/>
          <w:szCs w:val="24"/>
        </w:rPr>
        <w:t xml:space="preserve"> </w:t>
      </w:r>
      <w:r w:rsidR="0016735C">
        <w:rPr>
          <w:rFonts w:ascii="Times New Roman" w:hAnsi="Times New Roman" w:cs="Times New Roman"/>
          <w:sz w:val="24"/>
          <w:szCs w:val="24"/>
        </w:rPr>
        <w:t>A violation of this</w:t>
      </w:r>
      <w:r w:rsidRPr="007F3648">
        <w:rPr>
          <w:rFonts w:ascii="Times New Roman" w:hAnsi="Times New Roman" w:cs="Times New Roman"/>
          <w:sz w:val="24"/>
          <w:szCs w:val="24"/>
        </w:rPr>
        <w:t xml:space="preserve"> </w:t>
      </w:r>
      <w:r w:rsidR="002E51E1">
        <w:rPr>
          <w:rFonts w:ascii="Times New Roman" w:hAnsi="Times New Roman" w:cs="Times New Roman"/>
          <w:sz w:val="24"/>
          <w:szCs w:val="24"/>
        </w:rPr>
        <w:t>Policy</w:t>
      </w:r>
      <w:r w:rsidR="002E51E1" w:rsidRPr="007F3648">
        <w:rPr>
          <w:rFonts w:ascii="Times New Roman" w:hAnsi="Times New Roman" w:cs="Times New Roman"/>
          <w:sz w:val="24"/>
          <w:szCs w:val="24"/>
        </w:rPr>
        <w:t xml:space="preserve"> </w:t>
      </w:r>
      <w:r w:rsidRPr="007F3648">
        <w:rPr>
          <w:rFonts w:ascii="Times New Roman" w:hAnsi="Times New Roman" w:cs="Times New Roman"/>
          <w:sz w:val="24"/>
          <w:szCs w:val="24"/>
        </w:rPr>
        <w:t xml:space="preserve">will be considered a </w:t>
      </w:r>
      <w:r w:rsidR="00BC32B0" w:rsidRPr="007F3648">
        <w:rPr>
          <w:rFonts w:ascii="Times New Roman" w:hAnsi="Times New Roman" w:cs="Times New Roman"/>
          <w:sz w:val="24"/>
          <w:szCs w:val="24"/>
        </w:rPr>
        <w:t>L</w:t>
      </w:r>
      <w:r w:rsidRPr="007F3648">
        <w:rPr>
          <w:rFonts w:ascii="Times New Roman" w:hAnsi="Times New Roman" w:cs="Times New Roman"/>
          <w:sz w:val="24"/>
          <w:szCs w:val="24"/>
        </w:rPr>
        <w:t xml:space="preserve">ease </w:t>
      </w:r>
      <w:r w:rsidR="00BC32B0" w:rsidRPr="007F3648">
        <w:rPr>
          <w:rFonts w:ascii="Times New Roman" w:hAnsi="Times New Roman" w:cs="Times New Roman"/>
          <w:sz w:val="24"/>
          <w:szCs w:val="24"/>
        </w:rPr>
        <w:t>V</w:t>
      </w:r>
      <w:r w:rsidRPr="007F3648">
        <w:rPr>
          <w:rFonts w:ascii="Times New Roman" w:hAnsi="Times New Roman" w:cs="Times New Roman"/>
          <w:sz w:val="24"/>
          <w:szCs w:val="24"/>
        </w:rPr>
        <w:t>iolation which may result in termination of tenancy</w:t>
      </w:r>
      <w:r w:rsidR="007F3648" w:rsidRPr="007F3648">
        <w:rPr>
          <w:rFonts w:ascii="Times New Roman" w:hAnsi="Times New Roman" w:cs="Times New Roman"/>
          <w:sz w:val="24"/>
          <w:szCs w:val="24"/>
        </w:rPr>
        <w:t xml:space="preserve"> (Eviction)</w:t>
      </w:r>
      <w:r w:rsidRPr="007F3648">
        <w:rPr>
          <w:rFonts w:ascii="Times New Roman" w:hAnsi="Times New Roman" w:cs="Times New Roman"/>
          <w:sz w:val="24"/>
          <w:szCs w:val="24"/>
        </w:rPr>
        <w:t>.</w:t>
      </w:r>
    </w:p>
    <w:p w:rsidR="002E51E1" w:rsidRDefault="00A51788" w:rsidP="007F3648">
      <w:pPr>
        <w:pStyle w:val="ListParagraph"/>
        <w:numPr>
          <w:ilvl w:val="0"/>
          <w:numId w:val="1"/>
        </w:numPr>
        <w:spacing w:after="0"/>
        <w:rPr>
          <w:rFonts w:ascii="Times New Roman" w:hAnsi="Times New Roman" w:cs="Times New Roman"/>
          <w:sz w:val="24"/>
          <w:szCs w:val="24"/>
        </w:rPr>
      </w:pPr>
      <w:r w:rsidRPr="002E51E1">
        <w:rPr>
          <w:rFonts w:ascii="Times New Roman" w:hAnsi="Times New Roman" w:cs="Times New Roman"/>
          <w:b/>
          <w:sz w:val="24"/>
          <w:szCs w:val="24"/>
        </w:rPr>
        <w:t>Complaints.</w:t>
      </w:r>
      <w:r w:rsidRPr="002E51E1">
        <w:rPr>
          <w:rFonts w:ascii="Times New Roman" w:hAnsi="Times New Roman" w:cs="Times New Roman"/>
          <w:sz w:val="24"/>
          <w:szCs w:val="24"/>
        </w:rPr>
        <w:t xml:space="preserve"> If a resident witnesses someone engaged in the use, etc. of marijuana in or on the Lakeview Apartments property, they are encouraged to report the violation to the management office in writing as soon as possible.</w:t>
      </w:r>
      <w:r w:rsidR="002C191F" w:rsidRPr="002E51E1">
        <w:rPr>
          <w:rFonts w:ascii="Times New Roman" w:hAnsi="Times New Roman" w:cs="Times New Roman"/>
          <w:sz w:val="24"/>
          <w:szCs w:val="24"/>
        </w:rPr>
        <w:t xml:space="preserve"> Unless submitted </w:t>
      </w:r>
      <w:r w:rsidR="002E51E1" w:rsidRPr="002E51E1">
        <w:rPr>
          <w:rFonts w:ascii="Times New Roman" w:hAnsi="Times New Roman" w:cs="Times New Roman"/>
          <w:sz w:val="24"/>
          <w:szCs w:val="24"/>
        </w:rPr>
        <w:t>as a signed, written complaint</w:t>
      </w:r>
      <w:r w:rsidR="002C191F" w:rsidRPr="002E51E1">
        <w:rPr>
          <w:rFonts w:ascii="Times New Roman" w:hAnsi="Times New Roman" w:cs="Times New Roman"/>
          <w:sz w:val="24"/>
          <w:szCs w:val="24"/>
        </w:rPr>
        <w:t xml:space="preserve"> with proper form,</w:t>
      </w:r>
      <w:r w:rsidR="002C191F" w:rsidRPr="007F3648">
        <w:rPr>
          <w:rStyle w:val="FootnoteReference"/>
          <w:rFonts w:ascii="Times New Roman" w:hAnsi="Times New Roman" w:cs="Times New Roman"/>
          <w:sz w:val="24"/>
          <w:szCs w:val="24"/>
        </w:rPr>
        <w:footnoteReference w:id="1"/>
      </w:r>
      <w:r w:rsidR="002C191F" w:rsidRPr="002E51E1">
        <w:rPr>
          <w:rFonts w:ascii="Times New Roman" w:hAnsi="Times New Roman" w:cs="Times New Roman"/>
          <w:sz w:val="24"/>
          <w:szCs w:val="24"/>
        </w:rPr>
        <w:t xml:space="preserve"> a complaint will </w:t>
      </w:r>
      <w:r w:rsidR="002C191F" w:rsidRPr="002E51E1">
        <w:rPr>
          <w:rFonts w:ascii="Times New Roman" w:hAnsi="Times New Roman" w:cs="Times New Roman"/>
          <w:sz w:val="24"/>
          <w:szCs w:val="24"/>
          <w:u w:val="single"/>
        </w:rPr>
        <w:t>not</w:t>
      </w:r>
      <w:r w:rsidR="002C191F" w:rsidRPr="002E51E1">
        <w:rPr>
          <w:rFonts w:ascii="Times New Roman" w:hAnsi="Times New Roman" w:cs="Times New Roman"/>
          <w:sz w:val="24"/>
          <w:szCs w:val="24"/>
        </w:rPr>
        <w:t xml:space="preserve"> be investigated</w:t>
      </w:r>
    </w:p>
    <w:p w:rsidR="009247F1" w:rsidRPr="002E51E1" w:rsidRDefault="009247F1" w:rsidP="007F3648">
      <w:pPr>
        <w:pStyle w:val="ListParagraph"/>
        <w:numPr>
          <w:ilvl w:val="0"/>
          <w:numId w:val="1"/>
        </w:numPr>
        <w:spacing w:after="0"/>
        <w:rPr>
          <w:rFonts w:ascii="Times New Roman" w:hAnsi="Times New Roman" w:cs="Times New Roman"/>
          <w:sz w:val="24"/>
          <w:szCs w:val="24"/>
        </w:rPr>
      </w:pPr>
      <w:r w:rsidRPr="002E51E1">
        <w:rPr>
          <w:rFonts w:ascii="Times New Roman" w:hAnsi="Times New Roman" w:cs="Times New Roman"/>
          <w:b/>
          <w:sz w:val="24"/>
          <w:szCs w:val="24"/>
        </w:rPr>
        <w:t xml:space="preserve">Fraudulent Complaints. </w:t>
      </w:r>
      <w:r w:rsidRPr="002E51E1">
        <w:rPr>
          <w:rFonts w:ascii="Times New Roman" w:hAnsi="Times New Roman" w:cs="Times New Roman"/>
          <w:sz w:val="24"/>
          <w:szCs w:val="24"/>
        </w:rPr>
        <w:t xml:space="preserve">If a resident </w:t>
      </w:r>
      <w:r w:rsidRPr="002E51E1">
        <w:rPr>
          <w:rFonts w:ascii="Times New Roman" w:hAnsi="Times New Roman" w:cs="Times New Roman"/>
          <w:i/>
          <w:sz w:val="24"/>
          <w:szCs w:val="24"/>
        </w:rPr>
        <w:t>knowingly</w:t>
      </w:r>
      <w:r w:rsidRPr="002E51E1">
        <w:rPr>
          <w:rFonts w:ascii="Times New Roman" w:hAnsi="Times New Roman" w:cs="Times New Roman"/>
          <w:sz w:val="24"/>
          <w:szCs w:val="24"/>
        </w:rPr>
        <w:t xml:space="preserve"> </w:t>
      </w:r>
      <w:r w:rsidRPr="002E51E1">
        <w:rPr>
          <w:rFonts w:ascii="Times New Roman" w:hAnsi="Times New Roman" w:cs="Times New Roman"/>
          <w:i/>
          <w:sz w:val="24"/>
          <w:szCs w:val="24"/>
        </w:rPr>
        <w:t>and with malicious intent</w:t>
      </w:r>
      <w:r w:rsidRPr="002E51E1">
        <w:rPr>
          <w:rFonts w:ascii="Times New Roman" w:hAnsi="Times New Roman" w:cs="Times New Roman"/>
          <w:sz w:val="24"/>
          <w:szCs w:val="24"/>
        </w:rPr>
        <w:t xml:space="preserve"> makes a fraudulent complaint</w:t>
      </w:r>
      <w:r w:rsidR="007F3648" w:rsidRPr="002E51E1">
        <w:rPr>
          <w:rFonts w:ascii="Times New Roman" w:hAnsi="Times New Roman" w:cs="Times New Roman"/>
          <w:sz w:val="24"/>
          <w:szCs w:val="24"/>
        </w:rPr>
        <w:t xml:space="preserve">, they </w:t>
      </w:r>
      <w:r w:rsidR="002C191F" w:rsidRPr="002E51E1">
        <w:rPr>
          <w:rFonts w:ascii="Times New Roman" w:hAnsi="Times New Roman" w:cs="Times New Roman"/>
          <w:sz w:val="24"/>
          <w:szCs w:val="24"/>
        </w:rPr>
        <w:t xml:space="preserve">will be subject to review </w:t>
      </w:r>
      <w:r w:rsidR="000F7EC2" w:rsidRPr="002E51E1">
        <w:rPr>
          <w:rFonts w:ascii="Times New Roman" w:hAnsi="Times New Roman" w:cs="Times New Roman"/>
          <w:sz w:val="24"/>
          <w:szCs w:val="24"/>
        </w:rPr>
        <w:t xml:space="preserve">to determine the damage such a complaint has caused and the repercussions faced by the malicious actor. This </w:t>
      </w:r>
      <w:r w:rsidR="002E51E1">
        <w:rPr>
          <w:rFonts w:ascii="Times New Roman" w:hAnsi="Times New Roman" w:cs="Times New Roman"/>
          <w:sz w:val="24"/>
          <w:szCs w:val="24"/>
        </w:rPr>
        <w:t>Policy</w:t>
      </w:r>
      <w:r w:rsidR="002E51E1" w:rsidRPr="007F3648">
        <w:rPr>
          <w:rFonts w:ascii="Times New Roman" w:hAnsi="Times New Roman" w:cs="Times New Roman"/>
          <w:sz w:val="24"/>
          <w:szCs w:val="24"/>
        </w:rPr>
        <w:t xml:space="preserve"> </w:t>
      </w:r>
      <w:r w:rsidR="000F7EC2" w:rsidRPr="002E51E1">
        <w:rPr>
          <w:rFonts w:ascii="Times New Roman" w:hAnsi="Times New Roman" w:cs="Times New Roman"/>
          <w:sz w:val="24"/>
          <w:szCs w:val="24"/>
        </w:rPr>
        <w:t>is not to be used in order to cause undue harm or distress to other residents without due cause.</w:t>
      </w:r>
      <w:r w:rsidR="007F3648" w:rsidRPr="002E51E1">
        <w:rPr>
          <w:rFonts w:ascii="Times New Roman" w:hAnsi="Times New Roman" w:cs="Times New Roman"/>
          <w:sz w:val="24"/>
          <w:szCs w:val="24"/>
        </w:rPr>
        <w:t xml:space="preserve"> A fraudulent and malicious claim can result in Eviction.</w:t>
      </w:r>
    </w:p>
    <w:p w:rsidR="009247F1" w:rsidRPr="007F3648" w:rsidRDefault="00A51788"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Investigations.</w:t>
      </w:r>
      <w:r w:rsidRPr="007F3648">
        <w:rPr>
          <w:rFonts w:ascii="Times New Roman" w:hAnsi="Times New Roman" w:cs="Times New Roman"/>
          <w:sz w:val="24"/>
          <w:szCs w:val="24"/>
        </w:rPr>
        <w:t xml:space="preserve"> Upon receiving </w:t>
      </w:r>
      <w:r w:rsidR="002E51E1">
        <w:rPr>
          <w:rFonts w:ascii="Times New Roman" w:hAnsi="Times New Roman" w:cs="Times New Roman"/>
          <w:sz w:val="24"/>
          <w:szCs w:val="24"/>
        </w:rPr>
        <w:t xml:space="preserve">a </w:t>
      </w:r>
      <w:r w:rsidRPr="007F3648">
        <w:rPr>
          <w:rFonts w:ascii="Times New Roman" w:hAnsi="Times New Roman" w:cs="Times New Roman"/>
          <w:sz w:val="24"/>
          <w:szCs w:val="24"/>
        </w:rPr>
        <w:t xml:space="preserve">complaint, </w:t>
      </w:r>
      <w:r w:rsidR="00BC32B0" w:rsidRPr="007F3648">
        <w:rPr>
          <w:rFonts w:ascii="Times New Roman" w:hAnsi="Times New Roman" w:cs="Times New Roman"/>
          <w:sz w:val="24"/>
          <w:szCs w:val="24"/>
        </w:rPr>
        <w:t>staff/management</w:t>
      </w:r>
      <w:r w:rsidRPr="007F3648">
        <w:rPr>
          <w:rFonts w:ascii="Times New Roman" w:hAnsi="Times New Roman" w:cs="Times New Roman"/>
          <w:sz w:val="24"/>
          <w:szCs w:val="24"/>
        </w:rPr>
        <w:t xml:space="preserve"> will take appropriate measures to investigate and </w:t>
      </w:r>
      <w:r w:rsidR="007F3648" w:rsidRPr="007F3648">
        <w:rPr>
          <w:rFonts w:ascii="Times New Roman" w:hAnsi="Times New Roman" w:cs="Times New Roman"/>
          <w:sz w:val="24"/>
          <w:szCs w:val="24"/>
        </w:rPr>
        <w:t>then</w:t>
      </w:r>
      <w:r w:rsidRPr="007F3648">
        <w:rPr>
          <w:rFonts w:ascii="Times New Roman" w:hAnsi="Times New Roman" w:cs="Times New Roman"/>
          <w:sz w:val="24"/>
          <w:szCs w:val="24"/>
        </w:rPr>
        <w:t xml:space="preserve"> take subsequent enforcement action </w:t>
      </w:r>
      <w:r w:rsidR="002E51E1">
        <w:rPr>
          <w:rFonts w:ascii="Times New Roman" w:hAnsi="Times New Roman" w:cs="Times New Roman"/>
          <w:sz w:val="24"/>
          <w:szCs w:val="24"/>
        </w:rPr>
        <w:t>if necessary</w:t>
      </w:r>
      <w:r w:rsidR="0075122A">
        <w:rPr>
          <w:rFonts w:ascii="Times New Roman" w:hAnsi="Times New Roman" w:cs="Times New Roman"/>
          <w:sz w:val="24"/>
          <w:szCs w:val="24"/>
        </w:rPr>
        <w:t>.</w:t>
      </w:r>
      <w:r w:rsidRPr="007F3648">
        <w:rPr>
          <w:rFonts w:ascii="Times New Roman" w:hAnsi="Times New Roman" w:cs="Times New Roman"/>
          <w:sz w:val="24"/>
          <w:szCs w:val="24"/>
        </w:rPr>
        <w:t xml:space="preserve"> The Executive Director i</w:t>
      </w:r>
      <w:r w:rsidR="00E11F52" w:rsidRPr="007F3648">
        <w:rPr>
          <w:rFonts w:ascii="Times New Roman" w:hAnsi="Times New Roman" w:cs="Times New Roman"/>
          <w:sz w:val="24"/>
          <w:szCs w:val="24"/>
        </w:rPr>
        <w:t xml:space="preserve">s </w:t>
      </w:r>
      <w:r w:rsidR="00E11F52" w:rsidRPr="007F3648">
        <w:rPr>
          <w:rFonts w:ascii="Times New Roman" w:hAnsi="Times New Roman" w:cs="Times New Roman"/>
          <w:sz w:val="24"/>
          <w:szCs w:val="24"/>
          <w:u w:val="single"/>
        </w:rPr>
        <w:t>not</w:t>
      </w:r>
      <w:r w:rsidR="00E11F52" w:rsidRPr="007F3648">
        <w:rPr>
          <w:rFonts w:ascii="Times New Roman" w:hAnsi="Times New Roman" w:cs="Times New Roman"/>
          <w:sz w:val="24"/>
          <w:szCs w:val="24"/>
        </w:rPr>
        <w:t xml:space="preserve"> required to take steps in response to illegal drug use or possession unless the Executive Director knows of the illegal use or possession, or </w:t>
      </w:r>
      <w:r w:rsidR="0075122A">
        <w:rPr>
          <w:rFonts w:ascii="Times New Roman" w:hAnsi="Times New Roman" w:cs="Times New Roman"/>
          <w:sz w:val="24"/>
          <w:szCs w:val="24"/>
        </w:rPr>
        <w:t>has</w:t>
      </w:r>
      <w:r w:rsidR="00E11F52" w:rsidRPr="007F3648">
        <w:rPr>
          <w:rFonts w:ascii="Times New Roman" w:hAnsi="Times New Roman" w:cs="Times New Roman"/>
          <w:sz w:val="24"/>
          <w:szCs w:val="24"/>
        </w:rPr>
        <w:t xml:space="preserve"> been given written notice in the form of a complaint (see </w:t>
      </w:r>
      <w:r w:rsidR="007F3648" w:rsidRPr="007F3648">
        <w:rPr>
          <w:rFonts w:ascii="Times New Roman" w:hAnsi="Times New Roman" w:cs="Times New Roman"/>
          <w:sz w:val="24"/>
          <w:szCs w:val="24"/>
        </w:rPr>
        <w:t>6</w:t>
      </w:r>
      <w:r w:rsidR="00E11F52" w:rsidRPr="007F3648">
        <w:rPr>
          <w:rFonts w:ascii="Times New Roman" w:hAnsi="Times New Roman" w:cs="Times New Roman"/>
          <w:sz w:val="24"/>
          <w:szCs w:val="24"/>
        </w:rPr>
        <w:t>).</w:t>
      </w:r>
    </w:p>
    <w:p w:rsidR="00E11F52" w:rsidRPr="007F3648" w:rsidRDefault="00E11F52"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 xml:space="preserve">Communication of </w:t>
      </w:r>
      <w:r w:rsidR="00B94B4E" w:rsidRPr="007F3648">
        <w:rPr>
          <w:rFonts w:ascii="Times New Roman" w:hAnsi="Times New Roman" w:cs="Times New Roman"/>
          <w:b/>
          <w:sz w:val="24"/>
          <w:szCs w:val="24"/>
        </w:rPr>
        <w:t>Procedure</w:t>
      </w:r>
      <w:r w:rsidR="00B94B4E" w:rsidRPr="007F3648">
        <w:rPr>
          <w:rFonts w:ascii="Times New Roman" w:hAnsi="Times New Roman" w:cs="Times New Roman"/>
          <w:sz w:val="24"/>
          <w:szCs w:val="24"/>
        </w:rPr>
        <w:t xml:space="preserve"> </w:t>
      </w:r>
      <w:r w:rsidRPr="007F3648">
        <w:rPr>
          <w:rFonts w:ascii="Times New Roman" w:hAnsi="Times New Roman" w:cs="Times New Roman"/>
          <w:b/>
          <w:sz w:val="24"/>
          <w:szCs w:val="24"/>
        </w:rPr>
        <w:t>to Existing Residents.</w:t>
      </w:r>
      <w:r w:rsidRPr="007F3648">
        <w:rPr>
          <w:rFonts w:ascii="Times New Roman" w:hAnsi="Times New Roman" w:cs="Times New Roman"/>
          <w:sz w:val="24"/>
          <w:szCs w:val="24"/>
        </w:rPr>
        <w:t xml:space="preserve"> This </w:t>
      </w:r>
      <w:r w:rsidR="007F3648">
        <w:rPr>
          <w:rFonts w:ascii="Times New Roman" w:hAnsi="Times New Roman" w:cs="Times New Roman"/>
          <w:sz w:val="24"/>
          <w:szCs w:val="24"/>
        </w:rPr>
        <w:t>Resolution</w:t>
      </w:r>
      <w:r w:rsidR="00B94B4E" w:rsidRPr="007F3648">
        <w:rPr>
          <w:rFonts w:ascii="Times New Roman" w:hAnsi="Times New Roman" w:cs="Times New Roman"/>
          <w:sz w:val="24"/>
          <w:szCs w:val="24"/>
        </w:rPr>
        <w:t xml:space="preserve"> </w:t>
      </w:r>
      <w:r w:rsidRPr="007F3648">
        <w:rPr>
          <w:rFonts w:ascii="Times New Roman" w:hAnsi="Times New Roman" w:cs="Times New Roman"/>
          <w:sz w:val="24"/>
          <w:szCs w:val="24"/>
        </w:rPr>
        <w:t xml:space="preserve">shall be communicated by the </w:t>
      </w:r>
      <w:r w:rsidR="002E51E1">
        <w:rPr>
          <w:rFonts w:ascii="Times New Roman" w:hAnsi="Times New Roman" w:cs="Times New Roman"/>
          <w:sz w:val="24"/>
          <w:szCs w:val="24"/>
        </w:rPr>
        <w:t>Negaunee Housing Commission Office</w:t>
      </w:r>
      <w:r w:rsidRPr="007F3648">
        <w:rPr>
          <w:rFonts w:ascii="Times New Roman" w:hAnsi="Times New Roman" w:cs="Times New Roman"/>
          <w:sz w:val="24"/>
          <w:szCs w:val="24"/>
        </w:rPr>
        <w:t xml:space="preserve"> to all new and current residents and employees of the </w:t>
      </w:r>
      <w:r w:rsidR="002E51E1">
        <w:rPr>
          <w:rFonts w:ascii="Times New Roman" w:hAnsi="Times New Roman" w:cs="Times New Roman"/>
          <w:sz w:val="24"/>
          <w:szCs w:val="24"/>
        </w:rPr>
        <w:t>Negaunee Housing Commission</w:t>
      </w:r>
      <w:r w:rsidR="002E51E1" w:rsidRPr="007F3648">
        <w:rPr>
          <w:rFonts w:ascii="Times New Roman" w:hAnsi="Times New Roman" w:cs="Times New Roman"/>
          <w:sz w:val="24"/>
          <w:szCs w:val="24"/>
        </w:rPr>
        <w:t xml:space="preserve"> </w:t>
      </w:r>
      <w:r w:rsidR="002E51E1">
        <w:rPr>
          <w:rFonts w:ascii="Times New Roman" w:hAnsi="Times New Roman" w:cs="Times New Roman"/>
          <w:sz w:val="24"/>
          <w:szCs w:val="24"/>
        </w:rPr>
        <w:t xml:space="preserve">after its </w:t>
      </w:r>
      <w:r w:rsidR="00BC32B0" w:rsidRPr="007F3648">
        <w:rPr>
          <w:rFonts w:ascii="Times New Roman" w:hAnsi="Times New Roman" w:cs="Times New Roman"/>
          <w:sz w:val="24"/>
          <w:szCs w:val="24"/>
        </w:rPr>
        <w:t xml:space="preserve">effective date as a </w:t>
      </w:r>
      <w:r w:rsidR="007F3648">
        <w:rPr>
          <w:rFonts w:ascii="Times New Roman" w:hAnsi="Times New Roman" w:cs="Times New Roman"/>
          <w:sz w:val="24"/>
          <w:szCs w:val="24"/>
        </w:rPr>
        <w:t>Policy</w:t>
      </w:r>
      <w:r w:rsidR="002E51E1">
        <w:rPr>
          <w:rFonts w:ascii="Times New Roman" w:hAnsi="Times New Roman" w:cs="Times New Roman"/>
          <w:sz w:val="24"/>
          <w:szCs w:val="24"/>
        </w:rPr>
        <w:t>, not just a Procedure</w:t>
      </w:r>
      <w:r w:rsidR="00BC32B0" w:rsidRPr="007F3648">
        <w:rPr>
          <w:rFonts w:ascii="Times New Roman" w:hAnsi="Times New Roman" w:cs="Times New Roman"/>
          <w:sz w:val="24"/>
          <w:szCs w:val="24"/>
        </w:rPr>
        <w:t>.</w:t>
      </w:r>
    </w:p>
    <w:p w:rsidR="00E11F52" w:rsidRPr="007F3648" w:rsidRDefault="00E11F52" w:rsidP="007F3648">
      <w:pPr>
        <w:pStyle w:val="ListParagraph"/>
        <w:numPr>
          <w:ilvl w:val="1"/>
          <w:numId w:val="1"/>
        </w:numPr>
        <w:spacing w:after="0"/>
        <w:rPr>
          <w:rFonts w:ascii="Times New Roman" w:hAnsi="Times New Roman" w:cs="Times New Roman"/>
          <w:sz w:val="24"/>
          <w:szCs w:val="24"/>
        </w:rPr>
      </w:pPr>
      <w:r w:rsidRPr="007F3648">
        <w:rPr>
          <w:rFonts w:ascii="Times New Roman" w:hAnsi="Times New Roman" w:cs="Times New Roman"/>
          <w:sz w:val="24"/>
          <w:szCs w:val="24"/>
        </w:rPr>
        <w:t xml:space="preserve">New residents shall be given </w:t>
      </w:r>
      <w:r w:rsidR="00682508" w:rsidRPr="007F3648">
        <w:rPr>
          <w:rFonts w:ascii="Times New Roman" w:hAnsi="Times New Roman" w:cs="Times New Roman"/>
          <w:sz w:val="24"/>
          <w:szCs w:val="24"/>
        </w:rPr>
        <w:t>one (1) copy of the official P</w:t>
      </w:r>
      <w:r w:rsidR="002E51E1">
        <w:rPr>
          <w:rFonts w:ascii="Times New Roman" w:hAnsi="Times New Roman" w:cs="Times New Roman"/>
          <w:sz w:val="24"/>
          <w:szCs w:val="24"/>
        </w:rPr>
        <w:t xml:space="preserve">olicy </w:t>
      </w:r>
      <w:r w:rsidR="00682508" w:rsidRPr="007F3648">
        <w:rPr>
          <w:rFonts w:ascii="Times New Roman" w:hAnsi="Times New Roman" w:cs="Times New Roman"/>
          <w:sz w:val="24"/>
          <w:szCs w:val="24"/>
        </w:rPr>
        <w:t xml:space="preserve">rules by the </w:t>
      </w:r>
      <w:r w:rsidR="002E51E1">
        <w:rPr>
          <w:rFonts w:ascii="Times New Roman" w:hAnsi="Times New Roman" w:cs="Times New Roman"/>
          <w:sz w:val="24"/>
          <w:szCs w:val="24"/>
        </w:rPr>
        <w:t>Office</w:t>
      </w:r>
      <w:r w:rsidR="002E51E1" w:rsidRPr="007F3648">
        <w:rPr>
          <w:rFonts w:ascii="Times New Roman" w:hAnsi="Times New Roman" w:cs="Times New Roman"/>
          <w:sz w:val="24"/>
          <w:szCs w:val="24"/>
        </w:rPr>
        <w:t xml:space="preserve"> </w:t>
      </w:r>
      <w:r w:rsidR="001F636F">
        <w:rPr>
          <w:rFonts w:ascii="Times New Roman" w:hAnsi="Times New Roman" w:cs="Times New Roman"/>
          <w:sz w:val="24"/>
          <w:szCs w:val="24"/>
        </w:rPr>
        <w:t>during Lease-up</w:t>
      </w:r>
      <w:r w:rsidRPr="007F3648">
        <w:rPr>
          <w:rFonts w:ascii="Times New Roman" w:hAnsi="Times New Roman" w:cs="Times New Roman"/>
          <w:sz w:val="24"/>
          <w:szCs w:val="24"/>
        </w:rPr>
        <w:t xml:space="preserve">. </w:t>
      </w:r>
      <w:r w:rsidR="00682508" w:rsidRPr="007F3648">
        <w:rPr>
          <w:rFonts w:ascii="Times New Roman" w:hAnsi="Times New Roman" w:cs="Times New Roman"/>
          <w:sz w:val="24"/>
          <w:szCs w:val="24"/>
        </w:rPr>
        <w:t xml:space="preserve">The </w:t>
      </w:r>
      <w:r w:rsidRPr="007F3648">
        <w:rPr>
          <w:rFonts w:ascii="Times New Roman" w:hAnsi="Times New Roman" w:cs="Times New Roman"/>
          <w:sz w:val="24"/>
          <w:szCs w:val="24"/>
        </w:rPr>
        <w:t xml:space="preserve">signed </w:t>
      </w:r>
      <w:r w:rsidR="001F636F">
        <w:rPr>
          <w:rFonts w:ascii="Times New Roman" w:hAnsi="Times New Roman" w:cs="Times New Roman"/>
          <w:sz w:val="24"/>
          <w:szCs w:val="24"/>
        </w:rPr>
        <w:t>portion</w:t>
      </w:r>
      <w:r w:rsidRPr="007F3648">
        <w:rPr>
          <w:rFonts w:ascii="Times New Roman" w:hAnsi="Times New Roman" w:cs="Times New Roman"/>
          <w:sz w:val="24"/>
          <w:szCs w:val="24"/>
        </w:rPr>
        <w:t xml:space="preserve"> </w:t>
      </w:r>
      <w:r w:rsidR="00682508" w:rsidRPr="007F3648">
        <w:rPr>
          <w:rFonts w:ascii="Times New Roman" w:hAnsi="Times New Roman" w:cs="Times New Roman"/>
          <w:sz w:val="24"/>
          <w:szCs w:val="24"/>
        </w:rPr>
        <w:t>shall be placed i</w:t>
      </w:r>
      <w:r w:rsidRPr="007F3648">
        <w:rPr>
          <w:rFonts w:ascii="Times New Roman" w:hAnsi="Times New Roman" w:cs="Times New Roman"/>
          <w:sz w:val="24"/>
          <w:szCs w:val="24"/>
        </w:rPr>
        <w:t>n the resident’s file.</w:t>
      </w:r>
      <w:r w:rsidR="001F636F">
        <w:rPr>
          <w:rFonts w:ascii="Times New Roman" w:hAnsi="Times New Roman" w:cs="Times New Roman"/>
          <w:sz w:val="24"/>
          <w:szCs w:val="24"/>
        </w:rPr>
        <w:t xml:space="preserve"> The Resident shall keep the rules portion.</w:t>
      </w:r>
    </w:p>
    <w:p w:rsidR="00E11F52" w:rsidRPr="007F3648" w:rsidRDefault="00E11F52" w:rsidP="007F3648">
      <w:pPr>
        <w:pStyle w:val="ListParagraph"/>
        <w:numPr>
          <w:ilvl w:val="1"/>
          <w:numId w:val="1"/>
        </w:numPr>
        <w:spacing w:after="0"/>
        <w:rPr>
          <w:rFonts w:ascii="Times New Roman" w:hAnsi="Times New Roman" w:cs="Times New Roman"/>
          <w:sz w:val="24"/>
          <w:szCs w:val="24"/>
        </w:rPr>
      </w:pPr>
      <w:r w:rsidRPr="007F3648">
        <w:rPr>
          <w:rFonts w:ascii="Times New Roman" w:hAnsi="Times New Roman" w:cs="Times New Roman"/>
          <w:sz w:val="24"/>
          <w:szCs w:val="24"/>
        </w:rPr>
        <w:t xml:space="preserve">Upon adoption of this </w:t>
      </w:r>
      <w:r w:rsidR="001F636F">
        <w:rPr>
          <w:rFonts w:ascii="Times New Roman" w:hAnsi="Times New Roman" w:cs="Times New Roman"/>
          <w:sz w:val="24"/>
          <w:szCs w:val="24"/>
        </w:rPr>
        <w:t>Policy</w:t>
      </w:r>
      <w:r w:rsidRPr="007F3648">
        <w:rPr>
          <w:rFonts w:ascii="Times New Roman" w:hAnsi="Times New Roman" w:cs="Times New Roman"/>
          <w:sz w:val="24"/>
          <w:szCs w:val="24"/>
        </w:rPr>
        <w:t xml:space="preserve">, all current residents of the Lakeview Apartments shall be given </w:t>
      </w:r>
      <w:r w:rsidR="00682508" w:rsidRPr="007F3648">
        <w:rPr>
          <w:rFonts w:ascii="Times New Roman" w:hAnsi="Times New Roman" w:cs="Times New Roman"/>
          <w:sz w:val="24"/>
          <w:szCs w:val="24"/>
        </w:rPr>
        <w:t>one</w:t>
      </w:r>
      <w:r w:rsidRPr="007F3648">
        <w:rPr>
          <w:rFonts w:ascii="Times New Roman" w:hAnsi="Times New Roman" w:cs="Times New Roman"/>
          <w:sz w:val="24"/>
          <w:szCs w:val="24"/>
        </w:rPr>
        <w:t xml:space="preserve"> (</w:t>
      </w:r>
      <w:r w:rsidR="00682508" w:rsidRPr="007F3648">
        <w:rPr>
          <w:rFonts w:ascii="Times New Roman" w:hAnsi="Times New Roman" w:cs="Times New Roman"/>
          <w:sz w:val="24"/>
          <w:szCs w:val="24"/>
        </w:rPr>
        <w:t>1</w:t>
      </w:r>
      <w:r w:rsidRPr="007F3648">
        <w:rPr>
          <w:rFonts w:ascii="Times New Roman" w:hAnsi="Times New Roman" w:cs="Times New Roman"/>
          <w:sz w:val="24"/>
          <w:szCs w:val="24"/>
        </w:rPr>
        <w:t>) cop</w:t>
      </w:r>
      <w:r w:rsidR="00682508" w:rsidRPr="007F3648">
        <w:rPr>
          <w:rFonts w:ascii="Times New Roman" w:hAnsi="Times New Roman" w:cs="Times New Roman"/>
          <w:sz w:val="24"/>
          <w:szCs w:val="24"/>
        </w:rPr>
        <w:t>y</w:t>
      </w:r>
      <w:r w:rsidRPr="007F3648">
        <w:rPr>
          <w:rFonts w:ascii="Times New Roman" w:hAnsi="Times New Roman" w:cs="Times New Roman"/>
          <w:sz w:val="24"/>
          <w:szCs w:val="24"/>
        </w:rPr>
        <w:t xml:space="preserve"> of th</w:t>
      </w:r>
      <w:r w:rsidR="00682508" w:rsidRPr="007F3648">
        <w:rPr>
          <w:rFonts w:ascii="Times New Roman" w:hAnsi="Times New Roman" w:cs="Times New Roman"/>
          <w:sz w:val="24"/>
          <w:szCs w:val="24"/>
        </w:rPr>
        <w:t>e official Policy</w:t>
      </w:r>
      <w:r w:rsidR="00B94B4E" w:rsidRPr="007F3648">
        <w:rPr>
          <w:rFonts w:ascii="Times New Roman" w:hAnsi="Times New Roman" w:cs="Times New Roman"/>
          <w:sz w:val="24"/>
          <w:szCs w:val="24"/>
        </w:rPr>
        <w:t xml:space="preserve"> </w:t>
      </w:r>
      <w:r w:rsidR="00682508" w:rsidRPr="007F3648">
        <w:rPr>
          <w:rFonts w:ascii="Times New Roman" w:hAnsi="Times New Roman" w:cs="Times New Roman"/>
          <w:sz w:val="24"/>
          <w:szCs w:val="24"/>
        </w:rPr>
        <w:t xml:space="preserve">rules </w:t>
      </w:r>
      <w:r w:rsidRPr="007F3648">
        <w:rPr>
          <w:rFonts w:ascii="Times New Roman" w:hAnsi="Times New Roman" w:cs="Times New Roman"/>
          <w:sz w:val="24"/>
          <w:szCs w:val="24"/>
        </w:rPr>
        <w:t xml:space="preserve">by the </w:t>
      </w:r>
      <w:r w:rsidR="001F636F">
        <w:rPr>
          <w:rFonts w:ascii="Times New Roman" w:hAnsi="Times New Roman" w:cs="Times New Roman"/>
          <w:sz w:val="24"/>
          <w:szCs w:val="24"/>
        </w:rPr>
        <w:t xml:space="preserve">Office. </w:t>
      </w:r>
      <w:r w:rsidRPr="007F3648">
        <w:rPr>
          <w:rFonts w:ascii="Times New Roman" w:hAnsi="Times New Roman" w:cs="Times New Roman"/>
          <w:sz w:val="24"/>
          <w:szCs w:val="24"/>
        </w:rPr>
        <w:t xml:space="preserve"> After review, the resident must sign </w:t>
      </w:r>
      <w:r w:rsidR="00682508" w:rsidRPr="007F3648">
        <w:rPr>
          <w:rFonts w:ascii="Times New Roman" w:hAnsi="Times New Roman" w:cs="Times New Roman"/>
          <w:sz w:val="24"/>
          <w:szCs w:val="24"/>
        </w:rPr>
        <w:t>the included acknowledgement</w:t>
      </w:r>
      <w:r w:rsidRPr="007F3648">
        <w:rPr>
          <w:rFonts w:ascii="Times New Roman" w:hAnsi="Times New Roman" w:cs="Times New Roman"/>
          <w:sz w:val="24"/>
          <w:szCs w:val="24"/>
        </w:rPr>
        <w:t xml:space="preserve"> </w:t>
      </w:r>
      <w:r w:rsidR="001F636F">
        <w:rPr>
          <w:rFonts w:ascii="Times New Roman" w:hAnsi="Times New Roman" w:cs="Times New Roman"/>
          <w:sz w:val="24"/>
          <w:szCs w:val="24"/>
        </w:rPr>
        <w:t xml:space="preserve">portion </w:t>
      </w:r>
      <w:r w:rsidRPr="007F3648">
        <w:rPr>
          <w:rFonts w:ascii="Times New Roman" w:hAnsi="Times New Roman" w:cs="Times New Roman"/>
          <w:sz w:val="24"/>
          <w:szCs w:val="24"/>
        </w:rPr>
        <w:t xml:space="preserve">and return the executed </w:t>
      </w:r>
      <w:r w:rsidR="001F636F">
        <w:rPr>
          <w:rFonts w:ascii="Times New Roman" w:hAnsi="Times New Roman" w:cs="Times New Roman"/>
          <w:sz w:val="24"/>
          <w:szCs w:val="24"/>
        </w:rPr>
        <w:t>portion</w:t>
      </w:r>
      <w:r w:rsidRPr="007F3648">
        <w:rPr>
          <w:rFonts w:ascii="Times New Roman" w:hAnsi="Times New Roman" w:cs="Times New Roman"/>
          <w:sz w:val="24"/>
          <w:szCs w:val="24"/>
        </w:rPr>
        <w:t xml:space="preserve"> to the </w:t>
      </w:r>
      <w:r w:rsidR="001F636F">
        <w:rPr>
          <w:rFonts w:ascii="Times New Roman" w:hAnsi="Times New Roman" w:cs="Times New Roman"/>
          <w:sz w:val="24"/>
          <w:szCs w:val="24"/>
        </w:rPr>
        <w:t>Negaunee Housing Commission | Lakeview Apartments</w:t>
      </w:r>
      <w:r w:rsidRPr="007F3648">
        <w:rPr>
          <w:rFonts w:ascii="Times New Roman" w:hAnsi="Times New Roman" w:cs="Times New Roman"/>
          <w:sz w:val="24"/>
          <w:szCs w:val="24"/>
        </w:rPr>
        <w:t xml:space="preserve"> Office within ten (10) days. The </w:t>
      </w:r>
      <w:r w:rsidR="001F636F">
        <w:rPr>
          <w:rFonts w:ascii="Times New Roman" w:hAnsi="Times New Roman" w:cs="Times New Roman"/>
          <w:sz w:val="24"/>
          <w:szCs w:val="24"/>
        </w:rPr>
        <w:t>Office</w:t>
      </w:r>
      <w:r w:rsidRPr="007F3648">
        <w:rPr>
          <w:rFonts w:ascii="Times New Roman" w:hAnsi="Times New Roman" w:cs="Times New Roman"/>
          <w:sz w:val="24"/>
          <w:szCs w:val="24"/>
        </w:rPr>
        <w:t xml:space="preserve"> shall place the signed </w:t>
      </w:r>
      <w:r w:rsidR="001F636F">
        <w:rPr>
          <w:rFonts w:ascii="Times New Roman" w:hAnsi="Times New Roman" w:cs="Times New Roman"/>
          <w:sz w:val="24"/>
          <w:szCs w:val="24"/>
        </w:rPr>
        <w:t>portion</w:t>
      </w:r>
      <w:r w:rsidRPr="007F3648">
        <w:rPr>
          <w:rFonts w:ascii="Times New Roman" w:hAnsi="Times New Roman" w:cs="Times New Roman"/>
          <w:sz w:val="24"/>
          <w:szCs w:val="24"/>
        </w:rPr>
        <w:t xml:space="preserve"> in the resident’s file.</w:t>
      </w:r>
    </w:p>
    <w:p w:rsidR="00E11F52" w:rsidRPr="007F3648" w:rsidRDefault="00E11F52" w:rsidP="007F3648">
      <w:pPr>
        <w:pStyle w:val="ListParagraph"/>
        <w:numPr>
          <w:ilvl w:val="0"/>
          <w:numId w:val="1"/>
        </w:numPr>
        <w:spacing w:after="0"/>
        <w:rPr>
          <w:rFonts w:ascii="Times New Roman" w:hAnsi="Times New Roman" w:cs="Times New Roman"/>
          <w:sz w:val="24"/>
          <w:szCs w:val="24"/>
        </w:rPr>
      </w:pPr>
      <w:r w:rsidRPr="007F3648">
        <w:rPr>
          <w:rFonts w:ascii="Times New Roman" w:hAnsi="Times New Roman" w:cs="Times New Roman"/>
          <w:b/>
          <w:sz w:val="24"/>
          <w:szCs w:val="24"/>
        </w:rPr>
        <w:t>Prohibition.</w:t>
      </w:r>
      <w:r w:rsidRPr="007F3648">
        <w:rPr>
          <w:rFonts w:ascii="Times New Roman" w:hAnsi="Times New Roman" w:cs="Times New Roman"/>
          <w:sz w:val="24"/>
          <w:szCs w:val="24"/>
        </w:rPr>
        <w:t xml:space="preserve"> All </w:t>
      </w:r>
      <w:r w:rsidR="002E51E1">
        <w:rPr>
          <w:rFonts w:ascii="Times New Roman" w:hAnsi="Times New Roman" w:cs="Times New Roman"/>
          <w:sz w:val="24"/>
          <w:szCs w:val="24"/>
        </w:rPr>
        <w:t>Negaunee Housing Commission</w:t>
      </w:r>
      <w:r w:rsidR="002E51E1" w:rsidRPr="007F3648">
        <w:rPr>
          <w:rFonts w:ascii="Times New Roman" w:hAnsi="Times New Roman" w:cs="Times New Roman"/>
          <w:sz w:val="24"/>
          <w:szCs w:val="24"/>
        </w:rPr>
        <w:t xml:space="preserve"> </w:t>
      </w:r>
      <w:r w:rsidRPr="007F3648">
        <w:rPr>
          <w:rFonts w:ascii="Times New Roman" w:hAnsi="Times New Roman" w:cs="Times New Roman"/>
          <w:sz w:val="24"/>
          <w:szCs w:val="24"/>
        </w:rPr>
        <w:t>emp</w:t>
      </w:r>
      <w:r w:rsidR="00960D0D" w:rsidRPr="007F3648">
        <w:rPr>
          <w:rFonts w:ascii="Times New Roman" w:hAnsi="Times New Roman" w:cs="Times New Roman"/>
          <w:sz w:val="24"/>
          <w:szCs w:val="24"/>
        </w:rPr>
        <w:t>loyees and all new and existing residents of the Lakeview Apartments and their guests</w:t>
      </w:r>
      <w:r w:rsidR="001F636F">
        <w:rPr>
          <w:rFonts w:ascii="Times New Roman" w:hAnsi="Times New Roman" w:cs="Times New Roman"/>
          <w:sz w:val="24"/>
          <w:szCs w:val="24"/>
        </w:rPr>
        <w:t xml:space="preserve"> </w:t>
      </w:r>
      <w:r w:rsidR="00960D0D" w:rsidRPr="007F3648">
        <w:rPr>
          <w:rFonts w:ascii="Times New Roman" w:hAnsi="Times New Roman" w:cs="Times New Roman"/>
          <w:sz w:val="24"/>
          <w:szCs w:val="24"/>
        </w:rPr>
        <w:t>are prohibited from the use of marijuana</w:t>
      </w:r>
      <w:r w:rsidR="001F636F">
        <w:rPr>
          <w:rFonts w:ascii="Times New Roman" w:hAnsi="Times New Roman" w:cs="Times New Roman"/>
          <w:sz w:val="24"/>
          <w:szCs w:val="24"/>
        </w:rPr>
        <w:t>/THC/cannabis (</w:t>
      </w:r>
      <w:r w:rsidR="00960D0D" w:rsidRPr="007F3648">
        <w:rPr>
          <w:rFonts w:ascii="Times New Roman" w:hAnsi="Times New Roman" w:cs="Times New Roman"/>
          <w:sz w:val="24"/>
          <w:szCs w:val="24"/>
        </w:rPr>
        <w:t>or any other Schedule I drug</w:t>
      </w:r>
      <w:r w:rsidR="001F636F">
        <w:rPr>
          <w:rFonts w:ascii="Times New Roman" w:hAnsi="Times New Roman" w:cs="Times New Roman"/>
          <w:sz w:val="24"/>
          <w:szCs w:val="24"/>
        </w:rPr>
        <w:t>)</w:t>
      </w:r>
      <w:r w:rsidR="00960D0D" w:rsidRPr="007F3648">
        <w:rPr>
          <w:rFonts w:ascii="Times New Roman" w:hAnsi="Times New Roman" w:cs="Times New Roman"/>
          <w:sz w:val="24"/>
          <w:szCs w:val="24"/>
        </w:rPr>
        <w:t xml:space="preserve"> in or on the </w:t>
      </w:r>
      <w:r w:rsidR="001F636F">
        <w:rPr>
          <w:rFonts w:ascii="Times New Roman" w:hAnsi="Times New Roman" w:cs="Times New Roman"/>
          <w:sz w:val="24"/>
          <w:szCs w:val="24"/>
        </w:rPr>
        <w:t xml:space="preserve"> Lakeview Apartments </w:t>
      </w:r>
      <w:r w:rsidR="00960D0D" w:rsidRPr="007F3648">
        <w:rPr>
          <w:rFonts w:ascii="Times New Roman" w:hAnsi="Times New Roman" w:cs="Times New Roman"/>
          <w:sz w:val="24"/>
          <w:szCs w:val="24"/>
        </w:rPr>
        <w:t>property, including within individual units</w:t>
      </w:r>
      <w:r w:rsidR="009F1F23">
        <w:rPr>
          <w:rFonts w:ascii="Times New Roman" w:hAnsi="Times New Roman" w:cs="Times New Roman"/>
          <w:sz w:val="24"/>
          <w:szCs w:val="24"/>
        </w:rPr>
        <w:t>, yards, parking lots</w:t>
      </w:r>
      <w:r w:rsidR="00960D0D" w:rsidRPr="007F3648">
        <w:rPr>
          <w:rFonts w:ascii="Times New Roman" w:hAnsi="Times New Roman" w:cs="Times New Roman"/>
          <w:sz w:val="24"/>
          <w:szCs w:val="24"/>
        </w:rPr>
        <w:t>.</w:t>
      </w:r>
      <w:r w:rsidR="001F636F">
        <w:rPr>
          <w:rFonts w:ascii="Times New Roman" w:hAnsi="Times New Roman" w:cs="Times New Roman"/>
          <w:sz w:val="24"/>
          <w:szCs w:val="24"/>
        </w:rPr>
        <w:t xml:space="preserve"> </w:t>
      </w:r>
    </w:p>
    <w:p w:rsidR="00CD51E7" w:rsidRDefault="00CD51E7" w:rsidP="007F3648">
      <w:pPr>
        <w:rPr>
          <w:rFonts w:ascii="Times New Roman" w:hAnsi="Times New Roman" w:cs="Times New Roman"/>
          <w:b/>
          <w:sz w:val="24"/>
          <w:szCs w:val="24"/>
        </w:rPr>
      </w:pPr>
      <w:bookmarkStart w:id="0" w:name="_GoBack"/>
      <w:bookmarkEnd w:id="0"/>
    </w:p>
    <w:p w:rsidR="00CD51E7" w:rsidRPr="007F3648" w:rsidRDefault="00CD51E7" w:rsidP="007F3648">
      <w:pPr>
        <w:rPr>
          <w:rFonts w:ascii="Times New Roman" w:hAnsi="Times New Roman" w:cs="Times New Roman"/>
          <w:b/>
          <w:sz w:val="24"/>
          <w:szCs w:val="24"/>
        </w:rPr>
      </w:pPr>
    </w:p>
    <w:p w:rsidR="00CD51E7" w:rsidRDefault="00682508" w:rsidP="007F3648">
      <w:pPr>
        <w:rPr>
          <w:rFonts w:ascii="Times New Roman" w:hAnsi="Times New Roman" w:cs="Times New Roman"/>
          <w:sz w:val="24"/>
          <w:szCs w:val="24"/>
        </w:rPr>
      </w:pPr>
      <w:r w:rsidRPr="007F3648">
        <w:rPr>
          <w:rFonts w:ascii="Times New Roman" w:hAnsi="Times New Roman" w:cs="Times New Roman"/>
          <w:b/>
          <w:sz w:val="24"/>
          <w:szCs w:val="24"/>
        </w:rPr>
        <w:lastRenderedPageBreak/>
        <w:t>WHEREAS</w:t>
      </w:r>
      <w:r w:rsidR="00A50EB8" w:rsidRPr="007F3648">
        <w:rPr>
          <w:rFonts w:ascii="Times New Roman" w:hAnsi="Times New Roman" w:cs="Times New Roman"/>
          <w:sz w:val="24"/>
          <w:szCs w:val="24"/>
        </w:rPr>
        <w:t xml:space="preserve">: The </w:t>
      </w:r>
      <w:r w:rsidR="002E51E1">
        <w:rPr>
          <w:rFonts w:ascii="Times New Roman" w:hAnsi="Times New Roman" w:cs="Times New Roman"/>
          <w:sz w:val="24"/>
          <w:szCs w:val="24"/>
        </w:rPr>
        <w:t>Negaunee Housing Commission</w:t>
      </w:r>
      <w:r w:rsidR="002E51E1" w:rsidRPr="007F3648">
        <w:rPr>
          <w:rFonts w:ascii="Times New Roman" w:hAnsi="Times New Roman" w:cs="Times New Roman"/>
          <w:sz w:val="24"/>
          <w:szCs w:val="24"/>
        </w:rPr>
        <w:t xml:space="preserve"> </w:t>
      </w:r>
      <w:r w:rsidR="00A50EB8" w:rsidRPr="007F3648">
        <w:rPr>
          <w:rFonts w:ascii="Times New Roman" w:hAnsi="Times New Roman" w:cs="Times New Roman"/>
          <w:sz w:val="24"/>
          <w:szCs w:val="24"/>
        </w:rPr>
        <w:t>resolves to not allow any Marijuana, Cannabis, THC, etc. products on the Lakeview Apartments property (including the yard and parking lots). We resolve to not allow illegal use* of any THC product.</w:t>
      </w:r>
    </w:p>
    <w:p w:rsidR="00A50EB8" w:rsidRPr="007F3648" w:rsidRDefault="00A50EB8" w:rsidP="00CD51E7">
      <w:pPr>
        <w:ind w:left="1152" w:right="1152"/>
        <w:rPr>
          <w:rFonts w:ascii="Times New Roman" w:hAnsi="Times New Roman" w:cs="Times New Roman"/>
          <w:i/>
          <w:sz w:val="24"/>
          <w:szCs w:val="24"/>
        </w:rPr>
      </w:pPr>
      <w:r w:rsidRPr="007F3648">
        <w:rPr>
          <w:rFonts w:ascii="Times New Roman" w:hAnsi="Times New Roman" w:cs="Times New Roman"/>
          <w:sz w:val="24"/>
          <w:szCs w:val="24"/>
        </w:rPr>
        <w:t xml:space="preserve"> *</w:t>
      </w:r>
      <w:r w:rsidRPr="007F3648">
        <w:rPr>
          <w:rFonts w:ascii="Times New Roman" w:hAnsi="Times New Roman" w:cs="Times New Roman"/>
          <w:i/>
          <w:sz w:val="24"/>
          <w:szCs w:val="24"/>
        </w:rPr>
        <w:t>Illegal Use may be defined as</w:t>
      </w:r>
      <w:r w:rsidRPr="007F3648">
        <w:rPr>
          <w:rFonts w:ascii="Times New Roman" w:hAnsi="Times New Roman" w:cs="Times New Roman"/>
          <w:sz w:val="24"/>
          <w:szCs w:val="24"/>
        </w:rPr>
        <w:t xml:space="preserve"> </w:t>
      </w:r>
      <w:r w:rsidRPr="007F3648">
        <w:rPr>
          <w:rFonts w:ascii="Times New Roman" w:hAnsi="Times New Roman" w:cs="Times New Roman"/>
          <w:i/>
          <w:sz w:val="24"/>
          <w:szCs w:val="24"/>
        </w:rPr>
        <w:t>any use of marijuana, recreational or medical. State legality is not to be weighted in this definition. The ownership of a prescription or card for medical marijuana does not negate illegal federal use.</w:t>
      </w:r>
    </w:p>
    <w:p w:rsidR="00A50EB8" w:rsidRPr="007F3648" w:rsidRDefault="00A50EB8" w:rsidP="007F3648">
      <w:pPr>
        <w:rPr>
          <w:rFonts w:ascii="Times New Roman" w:hAnsi="Times New Roman" w:cs="Times New Roman"/>
          <w:sz w:val="24"/>
          <w:szCs w:val="24"/>
          <w:u w:val="single"/>
        </w:rPr>
      </w:pPr>
      <w:r w:rsidRPr="007F3648">
        <w:rPr>
          <w:rFonts w:ascii="Times New Roman" w:hAnsi="Times New Roman" w:cs="Times New Roman"/>
          <w:b/>
          <w:sz w:val="24"/>
          <w:szCs w:val="24"/>
        </w:rPr>
        <w:t>NOW THEREFORE LET IT BE RESOLVED</w:t>
      </w:r>
      <w:r w:rsidRPr="007F3648">
        <w:rPr>
          <w:rFonts w:ascii="Times New Roman" w:hAnsi="Times New Roman" w:cs="Times New Roman"/>
          <w:sz w:val="24"/>
          <w:szCs w:val="24"/>
        </w:rPr>
        <w:t xml:space="preserve">, by </w:t>
      </w:r>
      <w:r w:rsidR="009F1F23">
        <w:rPr>
          <w:rFonts w:ascii="Times New Roman" w:hAnsi="Times New Roman" w:cs="Times New Roman"/>
          <w:sz w:val="24"/>
          <w:szCs w:val="24"/>
        </w:rPr>
        <w:t>t</w:t>
      </w:r>
      <w:r w:rsidRPr="007F3648">
        <w:rPr>
          <w:rFonts w:ascii="Times New Roman" w:hAnsi="Times New Roman" w:cs="Times New Roman"/>
          <w:sz w:val="24"/>
          <w:szCs w:val="24"/>
        </w:rPr>
        <w:t xml:space="preserve">he Commissioners for the Negaunee </w:t>
      </w:r>
      <w:r w:rsidR="00682508" w:rsidRPr="007F3648">
        <w:rPr>
          <w:rFonts w:ascii="Times New Roman" w:hAnsi="Times New Roman" w:cs="Times New Roman"/>
          <w:sz w:val="24"/>
          <w:szCs w:val="24"/>
        </w:rPr>
        <w:t>Housing</w:t>
      </w:r>
      <w:r w:rsidRPr="007F3648">
        <w:rPr>
          <w:rFonts w:ascii="Times New Roman" w:hAnsi="Times New Roman" w:cs="Times New Roman"/>
          <w:sz w:val="24"/>
          <w:szCs w:val="24"/>
        </w:rPr>
        <w:t xml:space="preserve"> Commission in Negaunee, Michigan, the Resolution #258 will be approved this </w:t>
      </w:r>
      <w:r w:rsidRPr="007F3648">
        <w:rPr>
          <w:rFonts w:ascii="Times New Roman" w:hAnsi="Times New Roman" w:cs="Times New Roman"/>
          <w:sz w:val="24"/>
          <w:szCs w:val="24"/>
          <w:u w:val="single"/>
        </w:rPr>
        <w:t>_</w:t>
      </w:r>
      <w:proofErr w:type="spellStart"/>
      <w:r w:rsidRPr="007F3648">
        <w:rPr>
          <w:rFonts w:ascii="Times New Roman" w:hAnsi="Times New Roman" w:cs="Times New Roman"/>
          <w:sz w:val="24"/>
          <w:szCs w:val="24"/>
          <w:u w:val="single"/>
        </w:rPr>
        <w:t>th</w:t>
      </w:r>
      <w:proofErr w:type="spellEnd"/>
      <w:r w:rsidRPr="007F3648">
        <w:rPr>
          <w:rFonts w:ascii="Times New Roman" w:hAnsi="Times New Roman" w:cs="Times New Roman"/>
          <w:sz w:val="24"/>
          <w:szCs w:val="24"/>
        </w:rPr>
        <w:t xml:space="preserve"> day of </w:t>
      </w:r>
      <w:r w:rsidR="00682508" w:rsidRPr="007F3648">
        <w:rPr>
          <w:rFonts w:ascii="Times New Roman" w:hAnsi="Times New Roman" w:cs="Times New Roman"/>
          <w:sz w:val="24"/>
          <w:szCs w:val="24"/>
          <w:u w:val="single"/>
        </w:rPr>
        <w:t>November</w:t>
      </w:r>
      <w:r w:rsidRPr="007F3648">
        <w:rPr>
          <w:rFonts w:ascii="Times New Roman" w:hAnsi="Times New Roman" w:cs="Times New Roman"/>
          <w:sz w:val="24"/>
          <w:szCs w:val="24"/>
          <w:u w:val="single"/>
        </w:rPr>
        <w:t>, 2022.</w:t>
      </w:r>
    </w:p>
    <w:p w:rsidR="00682508" w:rsidRPr="007F3648" w:rsidRDefault="00A50EB8" w:rsidP="007F3648">
      <w:pPr>
        <w:rPr>
          <w:rFonts w:ascii="Times New Roman" w:hAnsi="Times New Roman" w:cs="Times New Roman"/>
          <w:sz w:val="24"/>
          <w:szCs w:val="24"/>
        </w:rPr>
      </w:pPr>
      <w:r w:rsidRPr="007F3648">
        <w:rPr>
          <w:rFonts w:ascii="Times New Roman" w:hAnsi="Times New Roman" w:cs="Times New Roman"/>
          <w:b/>
          <w:sz w:val="24"/>
          <w:szCs w:val="24"/>
        </w:rPr>
        <w:t>ROLL CALL TO VOTE</w:t>
      </w:r>
      <w:r w:rsidRPr="007F3648">
        <w:rPr>
          <w:rFonts w:ascii="Times New Roman" w:hAnsi="Times New Roman" w:cs="Times New Roman"/>
          <w:sz w:val="24"/>
          <w:szCs w:val="24"/>
        </w:rPr>
        <w:t>: Vice-President Elmer Rinehart- __;</w:t>
      </w:r>
      <w:r w:rsidRPr="007F3648">
        <w:rPr>
          <w:rFonts w:ascii="Times New Roman" w:hAnsi="Times New Roman" w:cs="Times New Roman"/>
          <w:sz w:val="24"/>
          <w:szCs w:val="24"/>
        </w:rPr>
        <w:tab/>
        <w:t>Commissioner John McDonald- ___;</w:t>
      </w:r>
      <w:r w:rsidRPr="007F3648">
        <w:rPr>
          <w:rFonts w:ascii="Times New Roman" w:hAnsi="Times New Roman" w:cs="Times New Roman"/>
          <w:sz w:val="24"/>
          <w:szCs w:val="24"/>
        </w:rPr>
        <w:tab/>
        <w:t xml:space="preserve">Resident </w:t>
      </w:r>
      <w:r w:rsidR="00682508" w:rsidRPr="007F3648">
        <w:rPr>
          <w:rFonts w:ascii="Times New Roman" w:hAnsi="Times New Roman" w:cs="Times New Roman"/>
          <w:sz w:val="24"/>
          <w:szCs w:val="24"/>
        </w:rPr>
        <w:t>Commissioner Carol Scanlon- ___;</w:t>
      </w:r>
      <w:r w:rsidR="00682508" w:rsidRPr="007F3648">
        <w:rPr>
          <w:rFonts w:ascii="Times New Roman" w:hAnsi="Times New Roman" w:cs="Times New Roman"/>
          <w:sz w:val="24"/>
          <w:szCs w:val="24"/>
        </w:rPr>
        <w:tab/>
        <w:t xml:space="preserve">Commissioner Jack </w:t>
      </w:r>
      <w:proofErr w:type="spellStart"/>
      <w:r w:rsidR="00682508" w:rsidRPr="007F3648">
        <w:rPr>
          <w:rFonts w:ascii="Times New Roman" w:hAnsi="Times New Roman" w:cs="Times New Roman"/>
          <w:sz w:val="24"/>
          <w:szCs w:val="24"/>
        </w:rPr>
        <w:t>Filizetti</w:t>
      </w:r>
      <w:proofErr w:type="spellEnd"/>
      <w:r w:rsidR="00682508" w:rsidRPr="007F3648">
        <w:rPr>
          <w:rFonts w:ascii="Times New Roman" w:hAnsi="Times New Roman" w:cs="Times New Roman"/>
          <w:sz w:val="24"/>
          <w:szCs w:val="24"/>
        </w:rPr>
        <w:t>- ___;</w:t>
      </w:r>
      <w:r w:rsidR="00682508" w:rsidRPr="007F3648">
        <w:rPr>
          <w:rFonts w:ascii="Times New Roman" w:hAnsi="Times New Roman" w:cs="Times New Roman"/>
          <w:sz w:val="24"/>
          <w:szCs w:val="24"/>
        </w:rPr>
        <w:tab/>
        <w:t xml:space="preserve">President Mike </w:t>
      </w:r>
      <w:proofErr w:type="spellStart"/>
      <w:r w:rsidR="00682508" w:rsidRPr="007F3648">
        <w:rPr>
          <w:rFonts w:ascii="Times New Roman" w:hAnsi="Times New Roman" w:cs="Times New Roman"/>
          <w:sz w:val="24"/>
          <w:szCs w:val="24"/>
        </w:rPr>
        <w:t>Neimi</w:t>
      </w:r>
      <w:proofErr w:type="spellEnd"/>
      <w:r w:rsidR="00682508" w:rsidRPr="007F3648">
        <w:rPr>
          <w:rFonts w:ascii="Times New Roman" w:hAnsi="Times New Roman" w:cs="Times New Roman"/>
          <w:sz w:val="24"/>
          <w:szCs w:val="24"/>
        </w:rPr>
        <w:t>- ___.</w:t>
      </w:r>
    </w:p>
    <w:p w:rsidR="00682508" w:rsidRPr="007F3648" w:rsidRDefault="00682508" w:rsidP="007F3648">
      <w:pPr>
        <w:rPr>
          <w:rFonts w:ascii="Times New Roman" w:hAnsi="Times New Roman" w:cs="Times New Roman"/>
          <w:sz w:val="24"/>
          <w:szCs w:val="24"/>
          <w:u w:val="single"/>
        </w:rPr>
      </w:pPr>
      <w:r w:rsidRPr="007F3648">
        <w:rPr>
          <w:rFonts w:ascii="Times New Roman" w:hAnsi="Times New Roman" w:cs="Times New Roman"/>
          <w:b/>
          <w:sz w:val="24"/>
          <w:szCs w:val="24"/>
        </w:rPr>
        <w:t>WHEREUPON</w:t>
      </w:r>
      <w:r w:rsidRPr="007F3648">
        <w:rPr>
          <w:rFonts w:ascii="Times New Roman" w:hAnsi="Times New Roman" w:cs="Times New Roman"/>
          <w:sz w:val="24"/>
          <w:szCs w:val="24"/>
        </w:rPr>
        <w:t>: Resolution #258 is declared passed this ___</w:t>
      </w:r>
      <w:proofErr w:type="spellStart"/>
      <w:r w:rsidRPr="007F3648">
        <w:rPr>
          <w:rFonts w:ascii="Times New Roman" w:hAnsi="Times New Roman" w:cs="Times New Roman"/>
          <w:sz w:val="24"/>
          <w:szCs w:val="24"/>
        </w:rPr>
        <w:t>th</w:t>
      </w:r>
      <w:proofErr w:type="spellEnd"/>
      <w:r w:rsidRPr="007F3648">
        <w:rPr>
          <w:rFonts w:ascii="Times New Roman" w:hAnsi="Times New Roman" w:cs="Times New Roman"/>
          <w:sz w:val="24"/>
          <w:szCs w:val="24"/>
        </w:rPr>
        <w:t xml:space="preserve"> day of </w:t>
      </w:r>
      <w:r w:rsidRPr="007F3648">
        <w:rPr>
          <w:rFonts w:ascii="Times New Roman" w:hAnsi="Times New Roman" w:cs="Times New Roman"/>
          <w:sz w:val="24"/>
          <w:szCs w:val="24"/>
          <w:u w:val="single"/>
        </w:rPr>
        <w:t>November, 2022</w:t>
      </w:r>
      <w:r w:rsidRPr="007F3648">
        <w:rPr>
          <w:rFonts w:ascii="Times New Roman" w:hAnsi="Times New Roman" w:cs="Times New Roman"/>
          <w:sz w:val="24"/>
          <w:szCs w:val="24"/>
        </w:rPr>
        <w:t>.</w:t>
      </w:r>
    </w:p>
    <w:p w:rsidR="00A50EB8" w:rsidRPr="007F3648" w:rsidRDefault="00A50EB8" w:rsidP="007F3648">
      <w:pPr>
        <w:rPr>
          <w:rFonts w:ascii="Times New Roman" w:hAnsi="Times New Roman" w:cs="Times New Roman"/>
          <w:sz w:val="24"/>
          <w:szCs w:val="24"/>
        </w:rPr>
      </w:pPr>
    </w:p>
    <w:p w:rsidR="00960D0D" w:rsidRPr="007F3648" w:rsidRDefault="00CD51E7" w:rsidP="007F3648">
      <w:pPr>
        <w:spacing w:after="0" w:line="240" w:lineRule="auto"/>
        <w:rPr>
          <w:rFonts w:ascii="Times New Roman" w:hAnsi="Times New Roman" w:cs="Times New Roman"/>
          <w:sz w:val="24"/>
          <w:szCs w:val="24"/>
        </w:rPr>
      </w:pPr>
      <w:r>
        <w:rPr>
          <w:rFonts w:ascii="Times New Roman" w:hAnsi="Times New Roman" w:cs="Times New Roman"/>
          <w:sz w:val="24"/>
          <w:szCs w:val="24"/>
        </w:rPr>
        <w:t>Signed,</w:t>
      </w:r>
    </w:p>
    <w:p w:rsidR="00682508" w:rsidRPr="007F3648" w:rsidRDefault="00682508" w:rsidP="007F3648">
      <w:pPr>
        <w:spacing w:after="0" w:line="240" w:lineRule="auto"/>
        <w:rPr>
          <w:rFonts w:ascii="Times New Roman" w:hAnsi="Times New Roman" w:cs="Times New Roman"/>
          <w:sz w:val="24"/>
          <w:szCs w:val="24"/>
        </w:rPr>
      </w:pPr>
    </w:p>
    <w:p w:rsidR="00682508" w:rsidRPr="007F3648" w:rsidRDefault="00682508" w:rsidP="007F3648">
      <w:pPr>
        <w:spacing w:after="0" w:line="240" w:lineRule="auto"/>
        <w:rPr>
          <w:rFonts w:ascii="Times New Roman" w:hAnsi="Times New Roman" w:cs="Times New Roman"/>
          <w:sz w:val="24"/>
          <w:szCs w:val="24"/>
        </w:rPr>
      </w:pPr>
    </w:p>
    <w:p w:rsidR="00682508" w:rsidRPr="007F3648" w:rsidRDefault="00682508" w:rsidP="007F3648">
      <w:pPr>
        <w:spacing w:after="0" w:line="240" w:lineRule="auto"/>
        <w:rPr>
          <w:rFonts w:ascii="Times New Roman" w:hAnsi="Times New Roman" w:cs="Times New Roman"/>
          <w:sz w:val="24"/>
          <w:szCs w:val="24"/>
        </w:rPr>
      </w:pPr>
    </w:p>
    <w:p w:rsidR="00682508" w:rsidRPr="007F3648" w:rsidRDefault="00682508" w:rsidP="007F3648">
      <w:pPr>
        <w:spacing w:after="0" w:line="240" w:lineRule="auto"/>
        <w:rPr>
          <w:rFonts w:ascii="Times New Roman" w:hAnsi="Times New Roman" w:cs="Times New Roman"/>
          <w:sz w:val="24"/>
          <w:szCs w:val="24"/>
        </w:rPr>
      </w:pPr>
      <w:r w:rsidRPr="007F3648">
        <w:rPr>
          <w:rFonts w:ascii="Times New Roman" w:hAnsi="Times New Roman" w:cs="Times New Roman"/>
          <w:sz w:val="24"/>
          <w:szCs w:val="24"/>
        </w:rPr>
        <w:t xml:space="preserve">Michael </w:t>
      </w:r>
      <w:proofErr w:type="spellStart"/>
      <w:r w:rsidRPr="007F3648">
        <w:rPr>
          <w:rFonts w:ascii="Times New Roman" w:hAnsi="Times New Roman" w:cs="Times New Roman"/>
          <w:sz w:val="24"/>
          <w:szCs w:val="24"/>
        </w:rPr>
        <w:t>Neimi</w:t>
      </w:r>
      <w:proofErr w:type="spellEnd"/>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t>Marcia M. Waters</w:t>
      </w:r>
    </w:p>
    <w:p w:rsidR="00682508" w:rsidRPr="007F3648" w:rsidRDefault="00682508" w:rsidP="007F3648">
      <w:pPr>
        <w:spacing w:after="0" w:line="240" w:lineRule="auto"/>
        <w:rPr>
          <w:rFonts w:ascii="Times New Roman" w:hAnsi="Times New Roman" w:cs="Times New Roman"/>
          <w:sz w:val="24"/>
          <w:szCs w:val="24"/>
        </w:rPr>
      </w:pPr>
      <w:r w:rsidRPr="007F3648">
        <w:rPr>
          <w:rFonts w:ascii="Times New Roman" w:hAnsi="Times New Roman" w:cs="Times New Roman"/>
          <w:sz w:val="24"/>
          <w:szCs w:val="24"/>
        </w:rPr>
        <w:t>President</w:t>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r>
      <w:r w:rsidRPr="007F3648">
        <w:rPr>
          <w:rFonts w:ascii="Times New Roman" w:hAnsi="Times New Roman" w:cs="Times New Roman"/>
          <w:sz w:val="24"/>
          <w:szCs w:val="24"/>
        </w:rPr>
        <w:tab/>
        <w:t>Executive Director</w:t>
      </w:r>
    </w:p>
    <w:sectPr w:rsidR="00682508" w:rsidRPr="007F3648" w:rsidSect="007F3648">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A9" w:rsidRDefault="00457EA9" w:rsidP="00E06D17">
      <w:pPr>
        <w:spacing w:after="0" w:line="240" w:lineRule="auto"/>
      </w:pPr>
      <w:r>
        <w:separator/>
      </w:r>
    </w:p>
  </w:endnote>
  <w:endnote w:type="continuationSeparator" w:id="0">
    <w:p w:rsidR="00457EA9" w:rsidRDefault="00457EA9" w:rsidP="00E0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89083"/>
      <w:docPartObj>
        <w:docPartGallery w:val="Page Numbers (Bottom of Page)"/>
        <w:docPartUnique/>
      </w:docPartObj>
    </w:sdtPr>
    <w:sdtEndPr>
      <w:rPr>
        <w:noProof/>
      </w:rPr>
    </w:sdtEndPr>
    <w:sdtContent>
      <w:p w:rsidR="002C191F" w:rsidRDefault="002C191F">
        <w:pPr>
          <w:pStyle w:val="Footer"/>
          <w:jc w:val="right"/>
        </w:pPr>
        <w:r>
          <w:fldChar w:fldCharType="begin"/>
        </w:r>
        <w:r>
          <w:instrText xml:space="preserve"> PAGE   \* MERGEFORMAT </w:instrText>
        </w:r>
        <w:r>
          <w:fldChar w:fldCharType="separate"/>
        </w:r>
        <w:r w:rsidR="0049051B">
          <w:rPr>
            <w:noProof/>
          </w:rPr>
          <w:t>1</w:t>
        </w:r>
        <w:r>
          <w:rPr>
            <w:noProof/>
          </w:rPr>
          <w:fldChar w:fldCharType="end"/>
        </w:r>
      </w:p>
    </w:sdtContent>
  </w:sdt>
  <w:p w:rsidR="002C191F" w:rsidRDefault="002C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A9" w:rsidRDefault="00457EA9" w:rsidP="00E06D17">
      <w:pPr>
        <w:spacing w:after="0" w:line="240" w:lineRule="auto"/>
      </w:pPr>
      <w:r>
        <w:separator/>
      </w:r>
    </w:p>
  </w:footnote>
  <w:footnote w:type="continuationSeparator" w:id="0">
    <w:p w:rsidR="00457EA9" w:rsidRDefault="00457EA9" w:rsidP="00E06D17">
      <w:pPr>
        <w:spacing w:after="0" w:line="240" w:lineRule="auto"/>
      </w:pPr>
      <w:r>
        <w:continuationSeparator/>
      </w:r>
    </w:p>
  </w:footnote>
  <w:footnote w:id="1">
    <w:p w:rsidR="002C191F" w:rsidRPr="002C191F" w:rsidRDefault="002C191F">
      <w:pPr>
        <w:pStyle w:val="FootnoteText"/>
        <w:rPr>
          <w:rFonts w:ascii="Georgia" w:hAnsi="Georgia"/>
        </w:rPr>
      </w:pPr>
      <w:r w:rsidRPr="002C191F">
        <w:rPr>
          <w:rStyle w:val="FootnoteReference"/>
          <w:rFonts w:ascii="Georgia" w:hAnsi="Georgia"/>
        </w:rPr>
        <w:footnoteRef/>
      </w:r>
      <w:r w:rsidRPr="002C191F">
        <w:rPr>
          <w:rFonts w:ascii="Georgia" w:hAnsi="Georgia"/>
        </w:rPr>
        <w:t xml:space="preserve"> </w:t>
      </w:r>
      <w:r>
        <w:rPr>
          <w:rFonts w:ascii="Georgia" w:hAnsi="Georgia"/>
        </w:rPr>
        <w:t>The “</w:t>
      </w:r>
      <w:r w:rsidRPr="002C191F">
        <w:rPr>
          <w:rFonts w:ascii="Georgia" w:hAnsi="Georgia"/>
        </w:rPr>
        <w:t xml:space="preserve">Marijuana/ THC and Controlled Substances </w:t>
      </w:r>
      <w:r w:rsidR="00B94B4E">
        <w:rPr>
          <w:rFonts w:ascii="Georgia" w:hAnsi="Georgia" w:cs="Times New Roman"/>
        </w:rPr>
        <w:t>Procedure</w:t>
      </w:r>
      <w:r w:rsidR="00B94B4E" w:rsidRPr="002C191F">
        <w:rPr>
          <w:rFonts w:ascii="Georgia" w:hAnsi="Georgia" w:cs="Times New Roman"/>
        </w:rPr>
        <w:t xml:space="preserve"> </w:t>
      </w:r>
      <w:r w:rsidRPr="002C191F">
        <w:rPr>
          <w:rFonts w:ascii="Georgia" w:hAnsi="Georgia"/>
        </w:rPr>
        <w:t>| Resident Complaint Form</w:t>
      </w:r>
      <w:r>
        <w:rPr>
          <w:rFonts w:ascii="Georgia" w:hAnsi="Georgia"/>
        </w:rPr>
        <w:t>”</w:t>
      </w:r>
      <w:r w:rsidRPr="002C191F">
        <w:rPr>
          <w:rFonts w:ascii="Georgia" w:hAnsi="Georgia"/>
        </w:rPr>
        <w:t xml:space="preserve"> can be found in the office upon request by any resident.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013B1"/>
    <w:multiLevelType w:val="hybridMultilevel"/>
    <w:tmpl w:val="7D046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513B4"/>
    <w:multiLevelType w:val="hybridMultilevel"/>
    <w:tmpl w:val="E9448A5E"/>
    <w:lvl w:ilvl="0" w:tplc="B866CCF8">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108E7"/>
    <w:multiLevelType w:val="hybridMultilevel"/>
    <w:tmpl w:val="416C1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DF"/>
    <w:rsid w:val="000419A3"/>
    <w:rsid w:val="000A4CAD"/>
    <w:rsid w:val="000F7EC2"/>
    <w:rsid w:val="001631C9"/>
    <w:rsid w:val="0016735C"/>
    <w:rsid w:val="001F500A"/>
    <w:rsid w:val="001F636F"/>
    <w:rsid w:val="002840E3"/>
    <w:rsid w:val="002C191F"/>
    <w:rsid w:val="002E51E1"/>
    <w:rsid w:val="0031498E"/>
    <w:rsid w:val="00346065"/>
    <w:rsid w:val="003C7844"/>
    <w:rsid w:val="00457EA9"/>
    <w:rsid w:val="0049051B"/>
    <w:rsid w:val="00494DDF"/>
    <w:rsid w:val="0060234C"/>
    <w:rsid w:val="0066708A"/>
    <w:rsid w:val="00682508"/>
    <w:rsid w:val="0075122A"/>
    <w:rsid w:val="007E141E"/>
    <w:rsid w:val="007F3648"/>
    <w:rsid w:val="00884AD9"/>
    <w:rsid w:val="00893642"/>
    <w:rsid w:val="009247F1"/>
    <w:rsid w:val="00960D0D"/>
    <w:rsid w:val="00961203"/>
    <w:rsid w:val="009F1F23"/>
    <w:rsid w:val="00A50EB8"/>
    <w:rsid w:val="00A51788"/>
    <w:rsid w:val="00A555C2"/>
    <w:rsid w:val="00A64631"/>
    <w:rsid w:val="00AF5A49"/>
    <w:rsid w:val="00B94B4E"/>
    <w:rsid w:val="00BC32B0"/>
    <w:rsid w:val="00C3636A"/>
    <w:rsid w:val="00CD51E7"/>
    <w:rsid w:val="00D1433C"/>
    <w:rsid w:val="00D853E2"/>
    <w:rsid w:val="00D90FDC"/>
    <w:rsid w:val="00E06D17"/>
    <w:rsid w:val="00E11A8E"/>
    <w:rsid w:val="00E11F52"/>
    <w:rsid w:val="00E716F3"/>
    <w:rsid w:val="00E846D0"/>
    <w:rsid w:val="00E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6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D17"/>
    <w:rPr>
      <w:sz w:val="20"/>
      <w:szCs w:val="20"/>
    </w:rPr>
  </w:style>
  <w:style w:type="character" w:styleId="FootnoteReference">
    <w:name w:val="footnote reference"/>
    <w:basedOn w:val="DefaultParagraphFont"/>
    <w:uiPriority w:val="99"/>
    <w:semiHidden/>
    <w:unhideWhenUsed/>
    <w:rsid w:val="00E06D17"/>
    <w:rPr>
      <w:vertAlign w:val="superscript"/>
    </w:rPr>
  </w:style>
  <w:style w:type="paragraph" w:styleId="ListParagraph">
    <w:name w:val="List Paragraph"/>
    <w:basedOn w:val="Normal"/>
    <w:uiPriority w:val="34"/>
    <w:qFormat/>
    <w:rsid w:val="00E11A8E"/>
    <w:pPr>
      <w:ind w:left="720"/>
      <w:contextualSpacing/>
    </w:pPr>
  </w:style>
  <w:style w:type="paragraph" w:styleId="Header">
    <w:name w:val="header"/>
    <w:basedOn w:val="Normal"/>
    <w:link w:val="HeaderChar"/>
    <w:uiPriority w:val="99"/>
    <w:unhideWhenUsed/>
    <w:rsid w:val="00D1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3C"/>
  </w:style>
  <w:style w:type="paragraph" w:styleId="Footer">
    <w:name w:val="footer"/>
    <w:basedOn w:val="Normal"/>
    <w:link w:val="FooterChar"/>
    <w:uiPriority w:val="99"/>
    <w:unhideWhenUsed/>
    <w:rsid w:val="00D1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3C"/>
  </w:style>
  <w:style w:type="character" w:styleId="Hyperlink">
    <w:name w:val="Hyperlink"/>
    <w:basedOn w:val="DefaultParagraphFont"/>
    <w:uiPriority w:val="99"/>
    <w:unhideWhenUsed/>
    <w:rsid w:val="00D1433C"/>
    <w:rPr>
      <w:color w:val="0000FF" w:themeColor="hyperlink"/>
      <w:u w:val="single"/>
    </w:rPr>
  </w:style>
  <w:style w:type="character" w:styleId="FollowedHyperlink">
    <w:name w:val="FollowedHyperlink"/>
    <w:basedOn w:val="DefaultParagraphFont"/>
    <w:uiPriority w:val="99"/>
    <w:semiHidden/>
    <w:unhideWhenUsed/>
    <w:rsid w:val="009247F1"/>
    <w:rPr>
      <w:color w:val="800080" w:themeColor="followedHyperlink"/>
      <w:u w:val="single"/>
    </w:rPr>
  </w:style>
  <w:style w:type="paragraph" w:styleId="BalloonText">
    <w:name w:val="Balloon Text"/>
    <w:basedOn w:val="Normal"/>
    <w:link w:val="BalloonTextChar"/>
    <w:uiPriority w:val="99"/>
    <w:semiHidden/>
    <w:unhideWhenUsed/>
    <w:rsid w:val="00A5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6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D17"/>
    <w:rPr>
      <w:sz w:val="20"/>
      <w:szCs w:val="20"/>
    </w:rPr>
  </w:style>
  <w:style w:type="character" w:styleId="FootnoteReference">
    <w:name w:val="footnote reference"/>
    <w:basedOn w:val="DefaultParagraphFont"/>
    <w:uiPriority w:val="99"/>
    <w:semiHidden/>
    <w:unhideWhenUsed/>
    <w:rsid w:val="00E06D17"/>
    <w:rPr>
      <w:vertAlign w:val="superscript"/>
    </w:rPr>
  </w:style>
  <w:style w:type="paragraph" w:styleId="ListParagraph">
    <w:name w:val="List Paragraph"/>
    <w:basedOn w:val="Normal"/>
    <w:uiPriority w:val="34"/>
    <w:qFormat/>
    <w:rsid w:val="00E11A8E"/>
    <w:pPr>
      <w:ind w:left="720"/>
      <w:contextualSpacing/>
    </w:pPr>
  </w:style>
  <w:style w:type="paragraph" w:styleId="Header">
    <w:name w:val="header"/>
    <w:basedOn w:val="Normal"/>
    <w:link w:val="HeaderChar"/>
    <w:uiPriority w:val="99"/>
    <w:unhideWhenUsed/>
    <w:rsid w:val="00D1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3C"/>
  </w:style>
  <w:style w:type="paragraph" w:styleId="Footer">
    <w:name w:val="footer"/>
    <w:basedOn w:val="Normal"/>
    <w:link w:val="FooterChar"/>
    <w:uiPriority w:val="99"/>
    <w:unhideWhenUsed/>
    <w:rsid w:val="00D1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3C"/>
  </w:style>
  <w:style w:type="character" w:styleId="Hyperlink">
    <w:name w:val="Hyperlink"/>
    <w:basedOn w:val="DefaultParagraphFont"/>
    <w:uiPriority w:val="99"/>
    <w:unhideWhenUsed/>
    <w:rsid w:val="00D1433C"/>
    <w:rPr>
      <w:color w:val="0000FF" w:themeColor="hyperlink"/>
      <w:u w:val="single"/>
    </w:rPr>
  </w:style>
  <w:style w:type="character" w:styleId="FollowedHyperlink">
    <w:name w:val="FollowedHyperlink"/>
    <w:basedOn w:val="DefaultParagraphFont"/>
    <w:uiPriority w:val="99"/>
    <w:semiHidden/>
    <w:unhideWhenUsed/>
    <w:rsid w:val="009247F1"/>
    <w:rPr>
      <w:color w:val="800080" w:themeColor="followedHyperlink"/>
      <w:u w:val="single"/>
    </w:rPr>
  </w:style>
  <w:style w:type="paragraph" w:styleId="BalloonText">
    <w:name w:val="Balloon Text"/>
    <w:basedOn w:val="Normal"/>
    <w:link w:val="BalloonTextChar"/>
    <w:uiPriority w:val="99"/>
    <w:semiHidden/>
    <w:unhideWhenUsed/>
    <w:rsid w:val="00A5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gauneehousingcommission@gmail.com" TargetMode="External"/><Relationship Id="rId5" Type="http://schemas.openxmlformats.org/officeDocument/2006/relationships/settings" Target="settings.xml"/><Relationship Id="rId10" Type="http://schemas.openxmlformats.org/officeDocument/2006/relationships/hyperlink" Target="mailto:mmwaters@negauneehous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5B61-914B-4065-8527-81D7B382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7</cp:revision>
  <cp:lastPrinted>2022-11-04T14:46:00Z</cp:lastPrinted>
  <dcterms:created xsi:type="dcterms:W3CDTF">2022-11-03T15:33:00Z</dcterms:created>
  <dcterms:modified xsi:type="dcterms:W3CDTF">2022-11-04T14:47:00Z</dcterms:modified>
</cp:coreProperties>
</file>